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"Главная книга", 2013, N 14</w:t>
      </w: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ЗАЯВЛЕНИЕ ОБ УВОЛЬНЕНИИ ПОЛУЧЕНО ПО ПОЧТЕ:</w:t>
      </w: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КАК УВОЛИТЬ ПРАВИЛЬНО</w:t>
      </w: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ситуации, когда ваш работник находится в отпуске (ежегодном оплачиваемом, без сохранения зарплаты, по уходу за ребенком) или болеет, вы можете получить от него письмо с заявлением об увольнении по собственному желанию. Уволить работника по "почтовому" заявлению можно </w:t>
      </w:r>
      <w:hyperlink w:anchor="Par8" w:history="1">
        <w:r>
          <w:rPr>
            <w:rFonts w:ascii="Calibri" w:hAnsi="Calibri" w:cs="Calibri"/>
            <w:color w:val="0000FF"/>
          </w:rPr>
          <w:t>&lt;1&gt;</w:t>
        </w:r>
      </w:hyperlink>
      <w:r>
        <w:rPr>
          <w:rFonts w:ascii="Calibri" w:hAnsi="Calibri" w:cs="Calibri"/>
        </w:rPr>
        <w:t>. А вот как правильно определить дату увольнения? Ведь до этого момента работник может отозвать свое заявление, и тогда вы обязаны будете оставить его на работе.</w:t>
      </w: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0" w:name="Par8"/>
      <w:bookmarkEnd w:id="0"/>
      <w:r>
        <w:rPr>
          <w:rFonts w:ascii="Calibri" w:hAnsi="Calibri" w:cs="Calibri"/>
        </w:rPr>
        <w:t xml:space="preserve">&lt;1&gt; </w:t>
      </w:r>
      <w:hyperlink r:id="rId4" w:history="1">
        <w:r>
          <w:rPr>
            <w:rFonts w:ascii="Calibri" w:hAnsi="Calibri" w:cs="Calibri"/>
            <w:color w:val="0000FF"/>
          </w:rPr>
          <w:t>Пункт 3 ч. 1 ст. 77</w:t>
        </w:r>
      </w:hyperlink>
      <w:r>
        <w:rPr>
          <w:rFonts w:ascii="Calibri" w:hAnsi="Calibri" w:cs="Calibri"/>
        </w:rPr>
        <w:t xml:space="preserve"> ТК РФ; </w:t>
      </w:r>
      <w:hyperlink r:id="rId5" w:history="1">
        <w:r>
          <w:rPr>
            <w:rFonts w:ascii="Calibri" w:hAnsi="Calibri" w:cs="Calibri"/>
            <w:color w:val="0000FF"/>
          </w:rPr>
          <w:t>Письмо</w:t>
        </w:r>
      </w:hyperlink>
      <w:r>
        <w:rPr>
          <w:rFonts w:ascii="Calibri" w:hAnsi="Calibri" w:cs="Calibri"/>
        </w:rPr>
        <w:t xml:space="preserve"> Роструда от 05.09.2006 N 1551-6.</w:t>
      </w: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  <w:bookmarkStart w:id="1" w:name="Par10"/>
      <w:bookmarkEnd w:id="1"/>
      <w:r>
        <w:rPr>
          <w:rFonts w:ascii="Calibri" w:hAnsi="Calibri" w:cs="Calibri"/>
          <w:b/>
          <w:bCs/>
        </w:rPr>
        <w:t>Важна не дата отправки письма, а дата его получения</w:t>
      </w: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Предупредить об увольнении работник должен вас заранее, а именно не позднее чем за 2 недели (то есть за 14 дней) до увольнения </w:t>
      </w:r>
      <w:hyperlink w:anchor="Par16" w:history="1">
        <w:r>
          <w:rPr>
            <w:rFonts w:ascii="Calibri" w:hAnsi="Calibri" w:cs="Calibri"/>
            <w:color w:val="0000FF"/>
          </w:rPr>
          <w:t>&lt;2&gt;</w:t>
        </w:r>
      </w:hyperlink>
      <w:r>
        <w:rPr>
          <w:rFonts w:ascii="Calibri" w:hAnsi="Calibri" w:cs="Calibri"/>
        </w:rPr>
        <w:t>.</w:t>
      </w: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Течение двухнедельного срока предупреждения начнется на следующий календарный день после получения вами письма работника с заявлением. Например, письмо с заявлением направлено 1 июня, поступило в организацию 11 июня, значит, отсчет двухнедельного срока начинаем с 12 июня, следовательно, дата увольнения - 25 июня </w:t>
      </w:r>
      <w:hyperlink w:anchor="Par17" w:history="1">
        <w:r>
          <w:rPr>
            <w:rFonts w:ascii="Calibri" w:hAnsi="Calibri" w:cs="Calibri"/>
            <w:color w:val="0000FF"/>
          </w:rPr>
          <w:t>&lt;3&gt;</w:t>
        </w:r>
      </w:hyperlink>
      <w:r>
        <w:rPr>
          <w:rFonts w:ascii="Calibri" w:hAnsi="Calibri" w:cs="Calibri"/>
        </w:rPr>
        <w:t>.</w:t>
      </w: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Конечно, если ни работник, ни работодатель не возражают, можно расторгнуть трудовой договор и раньше, не дожидаясь окончания двухнедельного срока. Но в этом случае в заявлении должна быть </w:t>
      </w:r>
      <w:proofErr w:type="gramStart"/>
      <w:r>
        <w:rPr>
          <w:rFonts w:ascii="Calibri" w:hAnsi="Calibri" w:cs="Calibri"/>
        </w:rPr>
        <w:t>указана конкретная дата увольнения и вы должны</w:t>
      </w:r>
      <w:proofErr w:type="gramEnd"/>
      <w:r>
        <w:rPr>
          <w:rFonts w:ascii="Calibri" w:hAnsi="Calibri" w:cs="Calibri"/>
        </w:rPr>
        <w:t xml:space="preserve"> быть согласны с ней.</w:t>
      </w: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" w:name="Par16"/>
      <w:bookmarkEnd w:id="2"/>
      <w:r>
        <w:rPr>
          <w:rFonts w:ascii="Calibri" w:hAnsi="Calibri" w:cs="Calibri"/>
        </w:rPr>
        <w:t xml:space="preserve">&lt;2&gt; </w:t>
      </w:r>
      <w:hyperlink r:id="rId6" w:history="1">
        <w:r>
          <w:rPr>
            <w:rFonts w:ascii="Calibri" w:hAnsi="Calibri" w:cs="Calibri"/>
            <w:color w:val="0000FF"/>
          </w:rPr>
          <w:t>Статья 80</w:t>
        </w:r>
      </w:hyperlink>
      <w:r>
        <w:rPr>
          <w:rFonts w:ascii="Calibri" w:hAnsi="Calibri" w:cs="Calibri"/>
        </w:rPr>
        <w:t xml:space="preserve"> ТК РФ.</w:t>
      </w: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" w:name="Par17"/>
      <w:bookmarkEnd w:id="3"/>
      <w:r>
        <w:rPr>
          <w:rFonts w:ascii="Calibri" w:hAnsi="Calibri" w:cs="Calibri"/>
        </w:rPr>
        <w:t xml:space="preserve">&lt;3&gt; Апелляционное </w:t>
      </w:r>
      <w:hyperlink r:id="rId7" w:history="1">
        <w:r>
          <w:rPr>
            <w:rFonts w:ascii="Calibri" w:hAnsi="Calibri" w:cs="Calibri"/>
            <w:color w:val="0000FF"/>
          </w:rPr>
          <w:t>определение</w:t>
        </w:r>
      </w:hyperlink>
      <w:r>
        <w:rPr>
          <w:rFonts w:ascii="Calibri" w:hAnsi="Calibri" w:cs="Calibri"/>
        </w:rPr>
        <w:t xml:space="preserve"> Мосгорсуда от 02.04.2013 N 11-10162/2013.</w:t>
      </w: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  <w:bookmarkStart w:id="4" w:name="Par19"/>
      <w:bookmarkEnd w:id="4"/>
      <w:r>
        <w:rPr>
          <w:rFonts w:ascii="Calibri" w:hAnsi="Calibri" w:cs="Calibri"/>
          <w:b/>
          <w:bCs/>
        </w:rPr>
        <w:t>Определяем дату увольнения в конкретной ситуации</w:t>
      </w: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040"/>
        <w:gridCol w:w="7080"/>
      </w:tblGrid>
      <w:tr w:rsidR="004B7EA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Дата увольнения</w:t>
            </w:r>
          </w:p>
        </w:tc>
        <w:tc>
          <w:tcPr>
            <w:tcW w:w="7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    Комментарий                       </w:t>
            </w:r>
          </w:p>
        </w:tc>
      </w:tr>
      <w:tr w:rsidR="004B7EA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1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Дата увольнения не указана в заявлении                 </w:t>
            </w:r>
          </w:p>
        </w:tc>
      </w:tr>
      <w:tr w:rsidR="004B7EA4">
        <w:tblPrEx>
          <w:tblCellMar>
            <w:top w:w="0" w:type="dxa"/>
            <w:bottom w:w="0" w:type="dxa"/>
          </w:tblCellMar>
        </w:tblPrEx>
        <w:trPr>
          <w:trHeight w:val="1200"/>
          <w:tblCellSpacing w:w="5" w:type="nil"/>
        </w:trPr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14-й день после</w:t>
            </w:r>
          </w:p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получения      </w:t>
            </w:r>
          </w:p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заявления      </w:t>
            </w:r>
          </w:p>
        </w:tc>
        <w:tc>
          <w:tcPr>
            <w:tcW w:w="7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Уволить работника, не дожидаясь истечения двухнедельного </w:t>
            </w:r>
          </w:p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срока, нельзя, даже если заявление было направлено месяц </w:t>
            </w:r>
          </w:p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назад. Ведь двухнедельный срок предупреждения            </w:t>
            </w:r>
          </w:p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об увольнении защищает не только права работодателя,     </w:t>
            </w:r>
          </w:p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но и права работника, в частности его право на отзыв     </w:t>
            </w:r>
          </w:p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заявления </w:t>
            </w:r>
            <w:hyperlink w:anchor="Par73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&lt;4&gt;</w:t>
              </w:r>
            </w:hyperlink>
          </w:p>
        </w:tc>
      </w:tr>
      <w:tr w:rsidR="004B7EA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1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        Дата увольнения указана в заявлении                   </w:t>
            </w:r>
          </w:p>
        </w:tc>
      </w:tr>
      <w:tr w:rsidR="004B7EA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1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(если) заявление получено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раньше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чем за 2 недели до указанной в нем даты </w:t>
            </w:r>
          </w:p>
        </w:tc>
      </w:tr>
      <w:tr w:rsidR="004B7EA4">
        <w:tblPrEx>
          <w:tblCellMar>
            <w:top w:w="0" w:type="dxa"/>
            <w:bottom w:w="0" w:type="dxa"/>
          </w:tblCellMar>
        </w:tblPrEx>
        <w:trPr>
          <w:trHeight w:val="1000"/>
          <w:tblCellSpacing w:w="5" w:type="nil"/>
        </w:trPr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Дата, указанная</w:t>
            </w:r>
          </w:p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 заявлении    </w:t>
            </w:r>
          </w:p>
        </w:tc>
        <w:tc>
          <w:tcPr>
            <w:tcW w:w="7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Работник имеет право предупредить вас об увольнении      </w:t>
            </w:r>
          </w:p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 более длительный период, чем 2 недели </w:t>
            </w:r>
            <w:hyperlink w:anchor="Par74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&lt;5&gt;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.  В течение </w:t>
            </w:r>
          </w:p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всего периода - от даты подачи заявления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до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указанной    </w:t>
            </w:r>
          </w:p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 нем даты увольнения - работник вправе отозвать свое    </w:t>
            </w:r>
          </w:p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заявление </w:t>
            </w:r>
            <w:hyperlink w:anchor="Par75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&lt;6&gt;</w:t>
              </w:r>
            </w:hyperlink>
          </w:p>
        </w:tc>
      </w:tr>
      <w:tr w:rsidR="004B7EA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1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(если) заявление получено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позже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чем за 14 дней до указанной в нем даты   </w:t>
            </w:r>
          </w:p>
        </w:tc>
      </w:tr>
      <w:tr w:rsidR="004B7EA4">
        <w:tblPrEx>
          <w:tblCellMar>
            <w:top w:w="0" w:type="dxa"/>
            <w:bottom w:w="0" w:type="dxa"/>
          </w:tblCellMar>
        </w:tblPrEx>
        <w:trPr>
          <w:trHeight w:val="1800"/>
          <w:tblCellSpacing w:w="5" w:type="nil"/>
        </w:trPr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(или) дата,    </w:t>
            </w:r>
          </w:p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указанная      </w:t>
            </w:r>
          </w:p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 заявлении    </w:t>
            </w:r>
          </w:p>
        </w:tc>
        <w:tc>
          <w:tcPr>
            <w:tcW w:w="7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Если вы издадите </w:t>
            </w:r>
            <w:hyperlink r:id="rId8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приказ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об увольнении работника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указанной</w:t>
            </w:r>
            <w:proofErr w:type="gramEnd"/>
          </w:p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 заявлении датой, то тем самым вы согласитесь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с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Courier New" w:hAnsi="Courier New" w:cs="Courier New"/>
                <w:sz w:val="20"/>
                <w:szCs w:val="20"/>
              </w:rPr>
              <w:t>его</w:t>
            </w:r>
            <w:proofErr w:type="gramEnd"/>
            <w:r>
              <w:rPr>
                <w:rFonts w:ascii="Courier New" w:hAnsi="Courier New" w:cs="Courier New"/>
                <w:sz w:val="20"/>
                <w:szCs w:val="20"/>
              </w:rPr>
              <w:t xml:space="preserve">     </w:t>
            </w:r>
          </w:p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просьбой расторгнуть договор именно с этой даты. Таким   </w:t>
            </w:r>
          </w:p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образом, будет соблюдена письменная форма соглашения     </w:t>
            </w:r>
          </w:p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между работником и работодателем о дате увольнения       </w:t>
            </w:r>
          </w:p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до истечения двухнедельного срока предупреждения         </w:t>
            </w:r>
          </w:p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об увольнении. Работник может отозвать свое заявление    </w:t>
            </w:r>
          </w:p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об увольнении только до дня увольнения, указанного       </w:t>
            </w:r>
          </w:p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 заявлении </w:t>
            </w:r>
            <w:hyperlink w:anchor="Par76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&lt;7&gt;</w:t>
              </w:r>
            </w:hyperlink>
          </w:p>
        </w:tc>
      </w:tr>
      <w:tr w:rsidR="004B7EA4">
        <w:tblPrEx>
          <w:tblCellMar>
            <w:top w:w="0" w:type="dxa"/>
            <w:bottom w:w="0" w:type="dxa"/>
          </w:tblCellMar>
        </w:tblPrEx>
        <w:trPr>
          <w:trHeight w:val="600"/>
          <w:tblCellSpacing w:w="5" w:type="nil"/>
        </w:trPr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>(или) 14-й день</w:t>
            </w:r>
          </w:p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после получения</w:t>
            </w:r>
          </w:p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заявления      </w:t>
            </w:r>
          </w:p>
        </w:tc>
        <w:tc>
          <w:tcPr>
            <w:tcW w:w="7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Право отозвать свое заявление сохранится за работником   </w:t>
            </w:r>
          </w:p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 течение этих 2 недель                                  </w:t>
            </w:r>
          </w:p>
        </w:tc>
      </w:tr>
      <w:tr w:rsidR="004B7EA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912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(если) заявление получено позже указанной в нем даты                     </w:t>
            </w:r>
          </w:p>
        </w:tc>
      </w:tr>
      <w:tr w:rsidR="004B7EA4">
        <w:tblPrEx>
          <w:tblCellMar>
            <w:top w:w="0" w:type="dxa"/>
            <w:bottom w:w="0" w:type="dxa"/>
          </w:tblCellMar>
        </w:tblPrEx>
        <w:trPr>
          <w:trHeight w:val="1200"/>
          <w:tblCellSpacing w:w="5" w:type="nil"/>
        </w:trPr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14-й день после</w:t>
            </w:r>
          </w:p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получения      </w:t>
            </w:r>
          </w:p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заявления      </w:t>
            </w:r>
          </w:p>
        </w:tc>
        <w:tc>
          <w:tcPr>
            <w:tcW w:w="7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Уволить работника указанной в заявлении датой нельзя,    </w:t>
            </w:r>
          </w:p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так как увольнение по инициативе работника задним числом </w:t>
            </w:r>
          </w:p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 предусмотрено </w:t>
            </w:r>
            <w:hyperlink r:id="rId9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ТК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РФ. Вы не можете уволить работника   </w:t>
            </w:r>
          </w:p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 в день поступления заявления, поскольку эта дата       </w:t>
            </w:r>
          </w:p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не может считаться согласованной между работодателем     </w:t>
            </w:r>
          </w:p>
          <w:p w:rsidR="004B7EA4" w:rsidRDefault="004B7E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 работником датой увольнения </w:t>
            </w:r>
            <w:hyperlink w:anchor="Par77" w:history="1">
              <w:r>
                <w:rPr>
                  <w:rFonts w:ascii="Courier New" w:hAnsi="Courier New" w:cs="Courier New"/>
                  <w:color w:val="0000FF"/>
                  <w:sz w:val="20"/>
                  <w:szCs w:val="20"/>
                </w:rPr>
                <w:t>&lt;8&gt;</w:t>
              </w:r>
            </w:hyperlink>
          </w:p>
        </w:tc>
      </w:tr>
    </w:tbl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i/>
          <w:iCs/>
        </w:rPr>
        <w:t>Рассказываем работнику</w:t>
      </w: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  <w:i/>
          <w:iCs/>
        </w:rPr>
        <w:t>Работник имеет право отозвать заявление об увольнении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  <w:i/>
          <w:iCs/>
        </w:rPr>
        <w:t xml:space="preserve">по собственному желанию, прислав работодателю письмо либо телеграмму </w:t>
      </w:r>
      <w:hyperlink w:anchor="Par78" w:history="1">
        <w:r>
          <w:rPr>
            <w:rFonts w:ascii="Calibri" w:hAnsi="Calibri" w:cs="Calibri"/>
            <w:i/>
            <w:iCs/>
            <w:color w:val="0000FF"/>
          </w:rPr>
          <w:t>&lt;9&gt;</w:t>
        </w:r>
      </w:hyperlink>
      <w:r>
        <w:rPr>
          <w:rFonts w:ascii="Calibri" w:hAnsi="Calibri" w:cs="Calibri"/>
          <w:i/>
          <w:iCs/>
        </w:rPr>
        <w:t xml:space="preserve"> или лично представив письменный отзыв заявления.</w:t>
      </w: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5" w:name="Par73"/>
      <w:bookmarkEnd w:id="5"/>
      <w:r>
        <w:rPr>
          <w:rFonts w:ascii="Calibri" w:hAnsi="Calibri" w:cs="Calibri"/>
        </w:rPr>
        <w:t xml:space="preserve">&lt;4&gt; Определения Приморского краевого суда от 11.03.2013 </w:t>
      </w:r>
      <w:hyperlink r:id="rId10" w:history="1">
        <w:r>
          <w:rPr>
            <w:rFonts w:ascii="Calibri" w:hAnsi="Calibri" w:cs="Calibri"/>
            <w:color w:val="0000FF"/>
          </w:rPr>
          <w:t>N 33-2159</w:t>
        </w:r>
      </w:hyperlink>
      <w:r>
        <w:rPr>
          <w:rFonts w:ascii="Calibri" w:hAnsi="Calibri" w:cs="Calibri"/>
        </w:rPr>
        <w:t xml:space="preserve">, Мосгорсуда от 24.10.2012 </w:t>
      </w:r>
      <w:hyperlink r:id="rId11" w:history="1">
        <w:r>
          <w:rPr>
            <w:rFonts w:ascii="Calibri" w:hAnsi="Calibri" w:cs="Calibri"/>
            <w:color w:val="0000FF"/>
          </w:rPr>
          <w:t>N 11-23941</w:t>
        </w:r>
      </w:hyperlink>
      <w:r>
        <w:rPr>
          <w:rFonts w:ascii="Calibri" w:hAnsi="Calibri" w:cs="Calibri"/>
        </w:rPr>
        <w:t xml:space="preserve">, </w:t>
      </w:r>
      <w:proofErr w:type="gramStart"/>
      <w:r>
        <w:rPr>
          <w:rFonts w:ascii="Calibri" w:hAnsi="Calibri" w:cs="Calibri"/>
        </w:rPr>
        <w:t>ВС</w:t>
      </w:r>
      <w:proofErr w:type="gramEnd"/>
      <w:r>
        <w:rPr>
          <w:rFonts w:ascii="Calibri" w:hAnsi="Calibri" w:cs="Calibri"/>
        </w:rPr>
        <w:t xml:space="preserve"> Удмуртской Республики от 14.03.2011 </w:t>
      </w:r>
      <w:hyperlink r:id="rId12" w:history="1">
        <w:r>
          <w:rPr>
            <w:rFonts w:ascii="Calibri" w:hAnsi="Calibri" w:cs="Calibri"/>
            <w:color w:val="0000FF"/>
          </w:rPr>
          <w:t>N 33-789/11</w:t>
        </w:r>
      </w:hyperlink>
      <w:r>
        <w:rPr>
          <w:rFonts w:ascii="Calibri" w:hAnsi="Calibri" w:cs="Calibri"/>
        </w:rPr>
        <w:t xml:space="preserve">, Новосибирского облсуда от 03.02.2011 </w:t>
      </w:r>
      <w:hyperlink r:id="rId13" w:history="1">
        <w:r>
          <w:rPr>
            <w:rFonts w:ascii="Calibri" w:hAnsi="Calibri" w:cs="Calibri"/>
            <w:color w:val="0000FF"/>
          </w:rPr>
          <w:t>N 33-493\2011</w:t>
        </w:r>
      </w:hyperlink>
      <w:r>
        <w:rPr>
          <w:rFonts w:ascii="Calibri" w:hAnsi="Calibri" w:cs="Calibri"/>
        </w:rPr>
        <w:t>.</w:t>
      </w: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6" w:name="Par74"/>
      <w:bookmarkEnd w:id="6"/>
      <w:r>
        <w:rPr>
          <w:rFonts w:ascii="Calibri" w:hAnsi="Calibri" w:cs="Calibri"/>
        </w:rPr>
        <w:t xml:space="preserve">&lt;5&gt; </w:t>
      </w:r>
      <w:hyperlink r:id="rId14" w:history="1">
        <w:r>
          <w:rPr>
            <w:rFonts w:ascii="Calibri" w:hAnsi="Calibri" w:cs="Calibri"/>
            <w:color w:val="0000FF"/>
          </w:rPr>
          <w:t>Определение</w:t>
        </w:r>
      </w:hyperlink>
      <w:r>
        <w:rPr>
          <w:rFonts w:ascii="Calibri" w:hAnsi="Calibri" w:cs="Calibri"/>
        </w:rPr>
        <w:t xml:space="preserve"> Мособлсуда от 08.11.2011 N 33-25031.</w:t>
      </w: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7" w:name="Par75"/>
      <w:bookmarkEnd w:id="7"/>
      <w:r>
        <w:rPr>
          <w:rFonts w:ascii="Calibri" w:hAnsi="Calibri" w:cs="Calibri"/>
        </w:rPr>
        <w:t xml:space="preserve">&lt;6&gt; Определения </w:t>
      </w:r>
      <w:proofErr w:type="gramStart"/>
      <w:r>
        <w:rPr>
          <w:rFonts w:ascii="Calibri" w:hAnsi="Calibri" w:cs="Calibri"/>
        </w:rPr>
        <w:t>ВС</w:t>
      </w:r>
      <w:proofErr w:type="gramEnd"/>
      <w:r>
        <w:rPr>
          <w:rFonts w:ascii="Calibri" w:hAnsi="Calibri" w:cs="Calibri"/>
        </w:rPr>
        <w:t xml:space="preserve"> РФ от 10.08.2012 </w:t>
      </w:r>
      <w:hyperlink r:id="rId15" w:history="1">
        <w:r>
          <w:rPr>
            <w:rFonts w:ascii="Calibri" w:hAnsi="Calibri" w:cs="Calibri"/>
            <w:color w:val="0000FF"/>
          </w:rPr>
          <w:t>N 78-КГ12-10</w:t>
        </w:r>
      </w:hyperlink>
      <w:r>
        <w:rPr>
          <w:rFonts w:ascii="Calibri" w:hAnsi="Calibri" w:cs="Calibri"/>
        </w:rPr>
        <w:t xml:space="preserve">, Мосгорсуда от 02.10.2012 </w:t>
      </w:r>
      <w:hyperlink r:id="rId16" w:history="1">
        <w:r>
          <w:rPr>
            <w:rFonts w:ascii="Calibri" w:hAnsi="Calibri" w:cs="Calibri"/>
            <w:color w:val="0000FF"/>
          </w:rPr>
          <w:t>N 11-5602</w:t>
        </w:r>
      </w:hyperlink>
      <w:r>
        <w:rPr>
          <w:rFonts w:ascii="Calibri" w:hAnsi="Calibri" w:cs="Calibri"/>
        </w:rPr>
        <w:t>.</w:t>
      </w: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8" w:name="Par76"/>
      <w:bookmarkEnd w:id="8"/>
      <w:r>
        <w:rPr>
          <w:rFonts w:ascii="Calibri" w:hAnsi="Calibri" w:cs="Calibri"/>
        </w:rPr>
        <w:t xml:space="preserve">&lt;7&gt; </w:t>
      </w:r>
      <w:hyperlink r:id="rId17" w:history="1">
        <w:r>
          <w:rPr>
            <w:rFonts w:ascii="Calibri" w:hAnsi="Calibri" w:cs="Calibri"/>
            <w:color w:val="0000FF"/>
          </w:rPr>
          <w:t>Часть 2 ст. 80</w:t>
        </w:r>
      </w:hyperlink>
      <w:r>
        <w:rPr>
          <w:rFonts w:ascii="Calibri" w:hAnsi="Calibri" w:cs="Calibri"/>
        </w:rPr>
        <w:t xml:space="preserve"> ТК РФ; Определения Мосгорсуда от 14.02.2013 </w:t>
      </w:r>
      <w:hyperlink r:id="rId18" w:history="1">
        <w:r>
          <w:rPr>
            <w:rFonts w:ascii="Calibri" w:hAnsi="Calibri" w:cs="Calibri"/>
            <w:color w:val="0000FF"/>
          </w:rPr>
          <w:t>N 11-5031/2013</w:t>
        </w:r>
      </w:hyperlink>
      <w:r>
        <w:rPr>
          <w:rFonts w:ascii="Calibri" w:hAnsi="Calibri" w:cs="Calibri"/>
        </w:rPr>
        <w:t xml:space="preserve">, Саратовского облсуда от 17.01.2013 </w:t>
      </w:r>
      <w:hyperlink r:id="rId19" w:history="1">
        <w:r>
          <w:rPr>
            <w:rFonts w:ascii="Calibri" w:hAnsi="Calibri" w:cs="Calibri"/>
            <w:color w:val="0000FF"/>
          </w:rPr>
          <w:t>N 33-230</w:t>
        </w:r>
      </w:hyperlink>
      <w:r>
        <w:rPr>
          <w:rFonts w:ascii="Calibri" w:hAnsi="Calibri" w:cs="Calibri"/>
        </w:rPr>
        <w:t xml:space="preserve">, Пермского краевого суда от 26.12.2012 </w:t>
      </w:r>
      <w:hyperlink r:id="rId20" w:history="1">
        <w:r>
          <w:rPr>
            <w:rFonts w:ascii="Calibri" w:hAnsi="Calibri" w:cs="Calibri"/>
            <w:color w:val="0000FF"/>
          </w:rPr>
          <w:t>N 33-11400</w:t>
        </w:r>
      </w:hyperlink>
      <w:r>
        <w:rPr>
          <w:rFonts w:ascii="Calibri" w:hAnsi="Calibri" w:cs="Calibri"/>
        </w:rPr>
        <w:t xml:space="preserve">, Омского облсуда от 21.11.2012 </w:t>
      </w:r>
      <w:hyperlink r:id="rId21" w:history="1">
        <w:r>
          <w:rPr>
            <w:rFonts w:ascii="Calibri" w:hAnsi="Calibri" w:cs="Calibri"/>
            <w:color w:val="0000FF"/>
          </w:rPr>
          <w:t>N 33-7217/2012</w:t>
        </w:r>
      </w:hyperlink>
      <w:r>
        <w:rPr>
          <w:rFonts w:ascii="Calibri" w:hAnsi="Calibri" w:cs="Calibri"/>
        </w:rPr>
        <w:t xml:space="preserve">, Санкт-Петербургского горсуда от 25.08.2011 </w:t>
      </w:r>
      <w:hyperlink r:id="rId22" w:history="1">
        <w:r>
          <w:rPr>
            <w:rFonts w:ascii="Calibri" w:hAnsi="Calibri" w:cs="Calibri"/>
            <w:color w:val="0000FF"/>
          </w:rPr>
          <w:t>N 33-13050/2011</w:t>
        </w:r>
      </w:hyperlink>
      <w:r>
        <w:rPr>
          <w:rFonts w:ascii="Calibri" w:hAnsi="Calibri" w:cs="Calibri"/>
        </w:rPr>
        <w:t xml:space="preserve">, Мособлсуда </w:t>
      </w:r>
      <w:proofErr w:type="gramStart"/>
      <w:r>
        <w:rPr>
          <w:rFonts w:ascii="Calibri" w:hAnsi="Calibri" w:cs="Calibri"/>
        </w:rPr>
        <w:t>от</w:t>
      </w:r>
      <w:proofErr w:type="gramEnd"/>
      <w:r>
        <w:rPr>
          <w:rFonts w:ascii="Calibri" w:hAnsi="Calibri" w:cs="Calibri"/>
        </w:rPr>
        <w:t xml:space="preserve"> 22.07.2010 </w:t>
      </w:r>
      <w:hyperlink r:id="rId23" w:history="1">
        <w:r>
          <w:rPr>
            <w:rFonts w:ascii="Calibri" w:hAnsi="Calibri" w:cs="Calibri"/>
            <w:color w:val="0000FF"/>
          </w:rPr>
          <w:t>N 33-14290</w:t>
        </w:r>
      </w:hyperlink>
      <w:r>
        <w:rPr>
          <w:rFonts w:ascii="Calibri" w:hAnsi="Calibri" w:cs="Calibri"/>
        </w:rPr>
        <w:t xml:space="preserve">, от 06.12.2012 </w:t>
      </w:r>
      <w:hyperlink r:id="rId24" w:history="1">
        <w:r>
          <w:rPr>
            <w:rFonts w:ascii="Calibri" w:hAnsi="Calibri" w:cs="Calibri"/>
            <w:color w:val="0000FF"/>
          </w:rPr>
          <w:t>N 33-24144</w:t>
        </w:r>
      </w:hyperlink>
      <w:r>
        <w:rPr>
          <w:rFonts w:ascii="Calibri" w:hAnsi="Calibri" w:cs="Calibri"/>
        </w:rPr>
        <w:t>.</w:t>
      </w: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9" w:name="Par77"/>
      <w:bookmarkEnd w:id="9"/>
      <w:r>
        <w:rPr>
          <w:rFonts w:ascii="Calibri" w:hAnsi="Calibri" w:cs="Calibri"/>
        </w:rPr>
        <w:t xml:space="preserve">&lt;8&gt; Апелляционное </w:t>
      </w:r>
      <w:hyperlink r:id="rId25" w:history="1">
        <w:r>
          <w:rPr>
            <w:rFonts w:ascii="Calibri" w:hAnsi="Calibri" w:cs="Calibri"/>
            <w:color w:val="0000FF"/>
          </w:rPr>
          <w:t>определение</w:t>
        </w:r>
      </w:hyperlink>
      <w:r>
        <w:rPr>
          <w:rFonts w:ascii="Calibri" w:hAnsi="Calibri" w:cs="Calibri"/>
        </w:rPr>
        <w:t xml:space="preserve"> Мосгорсуда от 30.11.2012 N 11-26310.</w:t>
      </w: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0" w:name="Par78"/>
      <w:bookmarkEnd w:id="10"/>
      <w:r>
        <w:rPr>
          <w:rFonts w:ascii="Calibri" w:hAnsi="Calibri" w:cs="Calibri"/>
        </w:rPr>
        <w:t xml:space="preserve">&lt;9&gt; </w:t>
      </w:r>
      <w:hyperlink r:id="rId26" w:history="1">
        <w:r>
          <w:rPr>
            <w:rFonts w:ascii="Calibri" w:hAnsi="Calibri" w:cs="Calibri"/>
            <w:color w:val="0000FF"/>
          </w:rPr>
          <w:t>Определение</w:t>
        </w:r>
      </w:hyperlink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ВС</w:t>
      </w:r>
      <w:proofErr w:type="gramEnd"/>
      <w:r>
        <w:rPr>
          <w:rFonts w:ascii="Calibri" w:hAnsi="Calibri" w:cs="Calibri"/>
        </w:rPr>
        <w:t xml:space="preserve"> РФ от 10.08.2012 N 78-КГ12-10.</w:t>
      </w: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  <w:bookmarkStart w:id="11" w:name="Par80"/>
      <w:bookmarkEnd w:id="11"/>
      <w:proofErr w:type="gramStart"/>
      <w:r>
        <w:rPr>
          <w:rFonts w:ascii="Calibri" w:hAnsi="Calibri" w:cs="Calibri"/>
          <w:b/>
          <w:bCs/>
        </w:rPr>
        <w:t>Рассчитываемся с работником и выдаем</w:t>
      </w:r>
      <w:proofErr w:type="gramEnd"/>
      <w:r>
        <w:rPr>
          <w:rFonts w:ascii="Calibri" w:hAnsi="Calibri" w:cs="Calibri"/>
          <w:b/>
          <w:bCs/>
        </w:rPr>
        <w:t xml:space="preserve"> документы</w:t>
      </w: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Не забудьте, что в день увольнения вы обязаны </w:t>
      </w:r>
      <w:proofErr w:type="gramStart"/>
      <w:r>
        <w:rPr>
          <w:rFonts w:ascii="Calibri" w:hAnsi="Calibri" w:cs="Calibri"/>
        </w:rPr>
        <w:t>рассчитаться с работником и выдать</w:t>
      </w:r>
      <w:proofErr w:type="gramEnd"/>
      <w:r>
        <w:rPr>
          <w:rFonts w:ascii="Calibri" w:hAnsi="Calibri" w:cs="Calibri"/>
        </w:rPr>
        <w:t xml:space="preserve"> ему </w:t>
      </w:r>
      <w:hyperlink r:id="rId27" w:history="1">
        <w:r>
          <w:rPr>
            <w:rFonts w:ascii="Calibri" w:hAnsi="Calibri" w:cs="Calibri"/>
            <w:color w:val="0000FF"/>
          </w:rPr>
          <w:t>трудовую книжку</w:t>
        </w:r>
      </w:hyperlink>
      <w:r>
        <w:rPr>
          <w:rFonts w:ascii="Calibri" w:hAnsi="Calibri" w:cs="Calibri"/>
        </w:rPr>
        <w:t xml:space="preserve"> </w:t>
      </w:r>
      <w:hyperlink w:anchor="Par94" w:history="1">
        <w:r>
          <w:rPr>
            <w:rFonts w:ascii="Calibri" w:hAnsi="Calibri" w:cs="Calibri"/>
            <w:color w:val="0000FF"/>
          </w:rPr>
          <w:t>&lt;10&gt;</w:t>
        </w:r>
      </w:hyperlink>
      <w:r>
        <w:rPr>
          <w:rFonts w:ascii="Calibri" w:hAnsi="Calibri" w:cs="Calibri"/>
        </w:rPr>
        <w:t>, даже если его нет на работе.</w:t>
      </w: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 если вы платите зарплату наличными, направьте работнику письмо с просьбой прийти за полагающимися выплатами или сообщить, куда их перечислить.</w:t>
      </w: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Если работник в заявлении об увольнении (или отдельном заявлении) попросил переслать ему трудовую книжку по почте по определенному адресу, направьте ему трудовую книжку ценным письмом (с описью вложения).</w:t>
      </w: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Если такого распоряжения нет, напишите работнику, что он может </w:t>
      </w:r>
      <w:hyperlink w:anchor="Par95" w:history="1">
        <w:r>
          <w:rPr>
            <w:rFonts w:ascii="Calibri" w:hAnsi="Calibri" w:cs="Calibri"/>
            <w:color w:val="0000FF"/>
          </w:rPr>
          <w:t>&lt;11&gt;</w:t>
        </w:r>
      </w:hyperlink>
      <w:r>
        <w:rPr>
          <w:rFonts w:ascii="Calibri" w:hAnsi="Calibri" w:cs="Calibri"/>
        </w:rPr>
        <w:t>:</w:t>
      </w: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(или)</w:t>
      </w:r>
      <w:r>
        <w:rPr>
          <w:rFonts w:ascii="Calibri" w:hAnsi="Calibri" w:cs="Calibri"/>
        </w:rPr>
        <w:t xml:space="preserve"> прийти за трудовой книжкой лично;</w:t>
      </w: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(или)</w:t>
      </w:r>
      <w:r>
        <w:rPr>
          <w:rFonts w:ascii="Calibri" w:hAnsi="Calibri" w:cs="Calibri"/>
        </w:rPr>
        <w:t xml:space="preserve"> дать письменное согласие на отправление ее по почте.</w:t>
      </w: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Работник должен ознакомиться с </w:t>
      </w:r>
      <w:hyperlink r:id="rId28" w:history="1">
        <w:r>
          <w:rPr>
            <w:rFonts w:ascii="Calibri" w:hAnsi="Calibri" w:cs="Calibri"/>
            <w:color w:val="0000FF"/>
          </w:rPr>
          <w:t>приказом</w:t>
        </w:r>
      </w:hyperlink>
      <w:r>
        <w:rPr>
          <w:rFonts w:ascii="Calibri" w:hAnsi="Calibri" w:cs="Calibri"/>
        </w:rPr>
        <w:t xml:space="preserve"> об увольнении и расписаться в нем </w:t>
      </w:r>
      <w:hyperlink w:anchor="Par96" w:history="1">
        <w:r>
          <w:rPr>
            <w:rFonts w:ascii="Calibri" w:hAnsi="Calibri" w:cs="Calibri"/>
            <w:color w:val="0000FF"/>
          </w:rPr>
          <w:t>&lt;12&gt;</w:t>
        </w:r>
      </w:hyperlink>
      <w:r>
        <w:rPr>
          <w:rFonts w:ascii="Calibri" w:hAnsi="Calibri" w:cs="Calibri"/>
        </w:rPr>
        <w:t>. Но если работника нет, то сделайте отметку о том, что в день увольнения ознакомить с данным приказом работника не представилось возможным в связи с его отсутствием на работе. Копию приказа отправьте работнику.</w:t>
      </w: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* * *</w:t>
      </w: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Прежде чем уволить работника по "почтовому" заявлению, сначала удостоверьтесь, что заявление от него. Лучше, конечно, </w:t>
      </w:r>
      <w:proofErr w:type="gramStart"/>
      <w:r>
        <w:rPr>
          <w:rFonts w:ascii="Calibri" w:hAnsi="Calibri" w:cs="Calibri"/>
        </w:rPr>
        <w:t>созвониться с ним и уточнить</w:t>
      </w:r>
      <w:proofErr w:type="gramEnd"/>
      <w:r>
        <w:rPr>
          <w:rFonts w:ascii="Calibri" w:hAnsi="Calibri" w:cs="Calibri"/>
        </w:rPr>
        <w:t xml:space="preserve">, направлял ли он заявление. Если это невозможно, хотя бы сверьте подпись на </w:t>
      </w:r>
      <w:proofErr w:type="gramStart"/>
      <w:r>
        <w:rPr>
          <w:rFonts w:ascii="Calibri" w:hAnsi="Calibri" w:cs="Calibri"/>
        </w:rPr>
        <w:t>заявлении</w:t>
      </w:r>
      <w:proofErr w:type="gramEnd"/>
      <w:r>
        <w:rPr>
          <w:rFonts w:ascii="Calibri" w:hAnsi="Calibri" w:cs="Calibri"/>
        </w:rPr>
        <w:t xml:space="preserve"> с подписью работника на других документах. Ведь бывают случаи, когда работник отрицает, что посылал заявление об увольнении по почте </w:t>
      </w:r>
      <w:hyperlink w:anchor="Par97" w:history="1">
        <w:r>
          <w:rPr>
            <w:rFonts w:ascii="Calibri" w:hAnsi="Calibri" w:cs="Calibri"/>
            <w:color w:val="0000FF"/>
          </w:rPr>
          <w:t>&lt;13&gt;</w:t>
        </w:r>
      </w:hyperlink>
      <w:r>
        <w:rPr>
          <w:rFonts w:ascii="Calibri" w:hAnsi="Calibri" w:cs="Calibri"/>
        </w:rPr>
        <w:t xml:space="preserve">. И если окажется, что подпись в заявлении не его, работник с успехом оспорит увольнение в суде </w:t>
      </w:r>
      <w:hyperlink w:anchor="Par98" w:history="1">
        <w:r>
          <w:rPr>
            <w:rFonts w:ascii="Calibri" w:hAnsi="Calibri" w:cs="Calibri"/>
            <w:color w:val="0000FF"/>
          </w:rPr>
          <w:t>&lt;14&gt;</w:t>
        </w:r>
      </w:hyperlink>
      <w:r>
        <w:rPr>
          <w:rFonts w:ascii="Calibri" w:hAnsi="Calibri" w:cs="Calibri"/>
        </w:rPr>
        <w:t>.</w:t>
      </w: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2" w:name="Par94"/>
      <w:bookmarkEnd w:id="12"/>
      <w:r>
        <w:rPr>
          <w:rFonts w:ascii="Calibri" w:hAnsi="Calibri" w:cs="Calibri"/>
        </w:rPr>
        <w:lastRenderedPageBreak/>
        <w:t xml:space="preserve">&lt;10&gt; </w:t>
      </w:r>
      <w:hyperlink r:id="rId29" w:history="1">
        <w:r>
          <w:rPr>
            <w:rFonts w:ascii="Calibri" w:hAnsi="Calibri" w:cs="Calibri"/>
            <w:color w:val="0000FF"/>
          </w:rPr>
          <w:t>Часть 5 ст. 80</w:t>
        </w:r>
      </w:hyperlink>
      <w:r>
        <w:rPr>
          <w:rFonts w:ascii="Calibri" w:hAnsi="Calibri" w:cs="Calibri"/>
        </w:rPr>
        <w:t xml:space="preserve"> ТК РФ.</w:t>
      </w: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3" w:name="Par95"/>
      <w:bookmarkEnd w:id="13"/>
      <w:r>
        <w:rPr>
          <w:rFonts w:ascii="Calibri" w:hAnsi="Calibri" w:cs="Calibri"/>
        </w:rPr>
        <w:t xml:space="preserve">&lt;11&gt; </w:t>
      </w:r>
      <w:hyperlink r:id="rId30" w:history="1">
        <w:r>
          <w:rPr>
            <w:rFonts w:ascii="Calibri" w:hAnsi="Calibri" w:cs="Calibri"/>
            <w:color w:val="0000FF"/>
          </w:rPr>
          <w:t>Часть 6 ст. 84.1</w:t>
        </w:r>
      </w:hyperlink>
      <w:r>
        <w:rPr>
          <w:rFonts w:ascii="Calibri" w:hAnsi="Calibri" w:cs="Calibri"/>
        </w:rPr>
        <w:t xml:space="preserve"> ТК РФ.</w:t>
      </w: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4" w:name="Par96"/>
      <w:bookmarkEnd w:id="14"/>
      <w:r>
        <w:rPr>
          <w:rFonts w:ascii="Calibri" w:hAnsi="Calibri" w:cs="Calibri"/>
        </w:rPr>
        <w:t xml:space="preserve">&lt;12&gt; </w:t>
      </w:r>
      <w:hyperlink r:id="rId31" w:history="1">
        <w:r>
          <w:rPr>
            <w:rFonts w:ascii="Calibri" w:hAnsi="Calibri" w:cs="Calibri"/>
            <w:color w:val="0000FF"/>
          </w:rPr>
          <w:t>Часть 2 ст. 84.1</w:t>
        </w:r>
      </w:hyperlink>
      <w:r>
        <w:rPr>
          <w:rFonts w:ascii="Calibri" w:hAnsi="Calibri" w:cs="Calibri"/>
        </w:rPr>
        <w:t xml:space="preserve"> ТК РФ.</w:t>
      </w: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5" w:name="Par97"/>
      <w:bookmarkEnd w:id="15"/>
      <w:r>
        <w:rPr>
          <w:rFonts w:ascii="Calibri" w:hAnsi="Calibri" w:cs="Calibri"/>
        </w:rPr>
        <w:t xml:space="preserve">&lt;13&gt; </w:t>
      </w:r>
      <w:hyperlink r:id="rId32" w:history="1">
        <w:r>
          <w:rPr>
            <w:rFonts w:ascii="Calibri" w:hAnsi="Calibri" w:cs="Calibri"/>
            <w:color w:val="0000FF"/>
          </w:rPr>
          <w:t>Определение</w:t>
        </w:r>
      </w:hyperlink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ВС</w:t>
      </w:r>
      <w:proofErr w:type="gramEnd"/>
      <w:r>
        <w:rPr>
          <w:rFonts w:ascii="Calibri" w:hAnsi="Calibri" w:cs="Calibri"/>
        </w:rPr>
        <w:t xml:space="preserve"> РФ от 10.06.2011 N 5-В11-37.</w:t>
      </w: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6" w:name="Par98"/>
      <w:bookmarkEnd w:id="16"/>
      <w:r>
        <w:rPr>
          <w:rFonts w:ascii="Calibri" w:hAnsi="Calibri" w:cs="Calibri"/>
        </w:rPr>
        <w:t xml:space="preserve">&lt;14&gt; </w:t>
      </w:r>
      <w:hyperlink r:id="rId33" w:history="1">
        <w:r>
          <w:rPr>
            <w:rFonts w:ascii="Calibri" w:hAnsi="Calibri" w:cs="Calibri"/>
            <w:color w:val="0000FF"/>
          </w:rPr>
          <w:t>Определение</w:t>
        </w:r>
      </w:hyperlink>
      <w:r>
        <w:rPr>
          <w:rFonts w:ascii="Calibri" w:hAnsi="Calibri" w:cs="Calibri"/>
        </w:rPr>
        <w:t xml:space="preserve"> Нижегородского облсуда от 16.10.2012 N 33-7717.</w:t>
      </w: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Л.В.Ананьева</w:t>
      </w: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Эксперт по бухгалтерскому учету</w:t>
      </w: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налогообложению</w:t>
      </w: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Подписано в печать</w:t>
      </w: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05.07.2013</w:t>
      </w: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B7EA4" w:rsidRDefault="004B7EA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B7EA4" w:rsidRDefault="004B7EA4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606960" w:rsidRDefault="00606960"/>
    <w:sectPr w:rsidR="00606960" w:rsidSect="006B3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4B7EA4"/>
    <w:rsid w:val="00000EEE"/>
    <w:rsid w:val="00001766"/>
    <w:rsid w:val="00001894"/>
    <w:rsid w:val="00001BDD"/>
    <w:rsid w:val="00001E23"/>
    <w:rsid w:val="000025CA"/>
    <w:rsid w:val="00002B88"/>
    <w:rsid w:val="00003653"/>
    <w:rsid w:val="00003E48"/>
    <w:rsid w:val="000040B2"/>
    <w:rsid w:val="000042F9"/>
    <w:rsid w:val="00004869"/>
    <w:rsid w:val="000054A7"/>
    <w:rsid w:val="00005E8A"/>
    <w:rsid w:val="00006D81"/>
    <w:rsid w:val="00006EA0"/>
    <w:rsid w:val="00007016"/>
    <w:rsid w:val="000077B4"/>
    <w:rsid w:val="00010B24"/>
    <w:rsid w:val="00010DDA"/>
    <w:rsid w:val="00011E36"/>
    <w:rsid w:val="00013DB9"/>
    <w:rsid w:val="00015AD6"/>
    <w:rsid w:val="000167F9"/>
    <w:rsid w:val="00016DE9"/>
    <w:rsid w:val="000200AE"/>
    <w:rsid w:val="000203A8"/>
    <w:rsid w:val="0002082D"/>
    <w:rsid w:val="00020BE8"/>
    <w:rsid w:val="00021AE1"/>
    <w:rsid w:val="00021EC8"/>
    <w:rsid w:val="00022807"/>
    <w:rsid w:val="00024C93"/>
    <w:rsid w:val="00026157"/>
    <w:rsid w:val="00027B3E"/>
    <w:rsid w:val="000312DB"/>
    <w:rsid w:val="00031526"/>
    <w:rsid w:val="00031D8E"/>
    <w:rsid w:val="00032DC6"/>
    <w:rsid w:val="000350A7"/>
    <w:rsid w:val="00041AEC"/>
    <w:rsid w:val="00044E90"/>
    <w:rsid w:val="00045B76"/>
    <w:rsid w:val="00046B49"/>
    <w:rsid w:val="000474EB"/>
    <w:rsid w:val="000474FA"/>
    <w:rsid w:val="00050DA3"/>
    <w:rsid w:val="00051076"/>
    <w:rsid w:val="00051647"/>
    <w:rsid w:val="00052828"/>
    <w:rsid w:val="00052F51"/>
    <w:rsid w:val="00053B9A"/>
    <w:rsid w:val="00053BE9"/>
    <w:rsid w:val="00053FC1"/>
    <w:rsid w:val="000552E2"/>
    <w:rsid w:val="000552EC"/>
    <w:rsid w:val="000557C4"/>
    <w:rsid w:val="0005652D"/>
    <w:rsid w:val="00057473"/>
    <w:rsid w:val="000606EA"/>
    <w:rsid w:val="00061D72"/>
    <w:rsid w:val="00062BE4"/>
    <w:rsid w:val="00062C4B"/>
    <w:rsid w:val="00065A2E"/>
    <w:rsid w:val="0006621E"/>
    <w:rsid w:val="00066259"/>
    <w:rsid w:val="00066711"/>
    <w:rsid w:val="000669A5"/>
    <w:rsid w:val="00067137"/>
    <w:rsid w:val="0006782E"/>
    <w:rsid w:val="00071748"/>
    <w:rsid w:val="00072A7B"/>
    <w:rsid w:val="000732EA"/>
    <w:rsid w:val="00074204"/>
    <w:rsid w:val="00075766"/>
    <w:rsid w:val="00075D55"/>
    <w:rsid w:val="00077F38"/>
    <w:rsid w:val="000800DB"/>
    <w:rsid w:val="00080306"/>
    <w:rsid w:val="00081CA3"/>
    <w:rsid w:val="00082603"/>
    <w:rsid w:val="00082E0E"/>
    <w:rsid w:val="00082E88"/>
    <w:rsid w:val="00083932"/>
    <w:rsid w:val="0008488F"/>
    <w:rsid w:val="00087E6E"/>
    <w:rsid w:val="00090180"/>
    <w:rsid w:val="00090481"/>
    <w:rsid w:val="000904B7"/>
    <w:rsid w:val="00090DC8"/>
    <w:rsid w:val="00091838"/>
    <w:rsid w:val="00091AD7"/>
    <w:rsid w:val="00092FB4"/>
    <w:rsid w:val="0009431C"/>
    <w:rsid w:val="00094BBB"/>
    <w:rsid w:val="00095C55"/>
    <w:rsid w:val="00096AD5"/>
    <w:rsid w:val="000974CD"/>
    <w:rsid w:val="000A1B29"/>
    <w:rsid w:val="000A1BA2"/>
    <w:rsid w:val="000A1E58"/>
    <w:rsid w:val="000A38C1"/>
    <w:rsid w:val="000A46CB"/>
    <w:rsid w:val="000A5185"/>
    <w:rsid w:val="000A53FC"/>
    <w:rsid w:val="000A5601"/>
    <w:rsid w:val="000A6AFD"/>
    <w:rsid w:val="000A6B0C"/>
    <w:rsid w:val="000A7743"/>
    <w:rsid w:val="000A7776"/>
    <w:rsid w:val="000B049A"/>
    <w:rsid w:val="000B1BE7"/>
    <w:rsid w:val="000B1E9F"/>
    <w:rsid w:val="000B3021"/>
    <w:rsid w:val="000B37AD"/>
    <w:rsid w:val="000B41BA"/>
    <w:rsid w:val="000B4793"/>
    <w:rsid w:val="000B4823"/>
    <w:rsid w:val="000B4864"/>
    <w:rsid w:val="000B4FB3"/>
    <w:rsid w:val="000B567A"/>
    <w:rsid w:val="000B59BC"/>
    <w:rsid w:val="000C1390"/>
    <w:rsid w:val="000C3E7E"/>
    <w:rsid w:val="000C410C"/>
    <w:rsid w:val="000C4334"/>
    <w:rsid w:val="000C6333"/>
    <w:rsid w:val="000D0B9A"/>
    <w:rsid w:val="000D2121"/>
    <w:rsid w:val="000D30B4"/>
    <w:rsid w:val="000D3A73"/>
    <w:rsid w:val="000D3C26"/>
    <w:rsid w:val="000D4A57"/>
    <w:rsid w:val="000D4C04"/>
    <w:rsid w:val="000D4DE1"/>
    <w:rsid w:val="000D5A84"/>
    <w:rsid w:val="000D5F4E"/>
    <w:rsid w:val="000D66FE"/>
    <w:rsid w:val="000D71B0"/>
    <w:rsid w:val="000D7646"/>
    <w:rsid w:val="000D7F4B"/>
    <w:rsid w:val="000E02D7"/>
    <w:rsid w:val="000E125A"/>
    <w:rsid w:val="000E1643"/>
    <w:rsid w:val="000E17D7"/>
    <w:rsid w:val="000E1A52"/>
    <w:rsid w:val="000E2C39"/>
    <w:rsid w:val="000E3A56"/>
    <w:rsid w:val="000E3DDF"/>
    <w:rsid w:val="000E4A9D"/>
    <w:rsid w:val="000E5265"/>
    <w:rsid w:val="000E5849"/>
    <w:rsid w:val="000E5EA0"/>
    <w:rsid w:val="000E6E5D"/>
    <w:rsid w:val="000F01C6"/>
    <w:rsid w:val="000F06FA"/>
    <w:rsid w:val="000F0A18"/>
    <w:rsid w:val="000F10F4"/>
    <w:rsid w:val="000F1537"/>
    <w:rsid w:val="000F1EF8"/>
    <w:rsid w:val="000F3C1B"/>
    <w:rsid w:val="000F3F75"/>
    <w:rsid w:val="000F4ABC"/>
    <w:rsid w:val="000F4C38"/>
    <w:rsid w:val="000F4D1E"/>
    <w:rsid w:val="000F52CB"/>
    <w:rsid w:val="000F5C42"/>
    <w:rsid w:val="000F63AC"/>
    <w:rsid w:val="000F6D3E"/>
    <w:rsid w:val="00101D6C"/>
    <w:rsid w:val="00102425"/>
    <w:rsid w:val="00102FF5"/>
    <w:rsid w:val="00103BAF"/>
    <w:rsid w:val="00105991"/>
    <w:rsid w:val="00106F55"/>
    <w:rsid w:val="001102D5"/>
    <w:rsid w:val="0011071B"/>
    <w:rsid w:val="00110C6B"/>
    <w:rsid w:val="00110C74"/>
    <w:rsid w:val="00111257"/>
    <w:rsid w:val="00112D83"/>
    <w:rsid w:val="00114A16"/>
    <w:rsid w:val="001176C9"/>
    <w:rsid w:val="00120DC0"/>
    <w:rsid w:val="001225C0"/>
    <w:rsid w:val="00122F4A"/>
    <w:rsid w:val="00122FAA"/>
    <w:rsid w:val="00123301"/>
    <w:rsid w:val="00123E2A"/>
    <w:rsid w:val="0012471E"/>
    <w:rsid w:val="00124AA0"/>
    <w:rsid w:val="00125C0B"/>
    <w:rsid w:val="00125C48"/>
    <w:rsid w:val="0012645C"/>
    <w:rsid w:val="00126E3E"/>
    <w:rsid w:val="0012780B"/>
    <w:rsid w:val="00127D16"/>
    <w:rsid w:val="00130D03"/>
    <w:rsid w:val="00131145"/>
    <w:rsid w:val="00131235"/>
    <w:rsid w:val="00131B34"/>
    <w:rsid w:val="00132A9D"/>
    <w:rsid w:val="001332FA"/>
    <w:rsid w:val="00133749"/>
    <w:rsid w:val="00133A28"/>
    <w:rsid w:val="00134DF0"/>
    <w:rsid w:val="00135019"/>
    <w:rsid w:val="00136E5D"/>
    <w:rsid w:val="001410E6"/>
    <w:rsid w:val="00141D4E"/>
    <w:rsid w:val="00142E2B"/>
    <w:rsid w:val="0014344F"/>
    <w:rsid w:val="0014436D"/>
    <w:rsid w:val="00144947"/>
    <w:rsid w:val="00145BD5"/>
    <w:rsid w:val="001463A4"/>
    <w:rsid w:val="001471DC"/>
    <w:rsid w:val="00150827"/>
    <w:rsid w:val="001511E1"/>
    <w:rsid w:val="00151378"/>
    <w:rsid w:val="001537B5"/>
    <w:rsid w:val="0015400E"/>
    <w:rsid w:val="001540BC"/>
    <w:rsid w:val="00154B73"/>
    <w:rsid w:val="001554FF"/>
    <w:rsid w:val="00155C7E"/>
    <w:rsid w:val="00156720"/>
    <w:rsid w:val="001567DB"/>
    <w:rsid w:val="0015694A"/>
    <w:rsid w:val="00157AFB"/>
    <w:rsid w:val="0016014D"/>
    <w:rsid w:val="001640BB"/>
    <w:rsid w:val="00164288"/>
    <w:rsid w:val="001662BF"/>
    <w:rsid w:val="001667B5"/>
    <w:rsid w:val="00166CA1"/>
    <w:rsid w:val="00167B69"/>
    <w:rsid w:val="001709B5"/>
    <w:rsid w:val="00170C71"/>
    <w:rsid w:val="00172787"/>
    <w:rsid w:val="001744D6"/>
    <w:rsid w:val="00176252"/>
    <w:rsid w:val="00177389"/>
    <w:rsid w:val="0017766B"/>
    <w:rsid w:val="00177D57"/>
    <w:rsid w:val="00180DC4"/>
    <w:rsid w:val="0018112F"/>
    <w:rsid w:val="00182404"/>
    <w:rsid w:val="0018245C"/>
    <w:rsid w:val="00183541"/>
    <w:rsid w:val="0018387F"/>
    <w:rsid w:val="001841C9"/>
    <w:rsid w:val="00184723"/>
    <w:rsid w:val="00184819"/>
    <w:rsid w:val="00185238"/>
    <w:rsid w:val="0018567B"/>
    <w:rsid w:val="001872C5"/>
    <w:rsid w:val="00187C8F"/>
    <w:rsid w:val="00190E95"/>
    <w:rsid w:val="00191532"/>
    <w:rsid w:val="001959CB"/>
    <w:rsid w:val="0019747D"/>
    <w:rsid w:val="001977C1"/>
    <w:rsid w:val="001A0F32"/>
    <w:rsid w:val="001A10FF"/>
    <w:rsid w:val="001A140C"/>
    <w:rsid w:val="001A281D"/>
    <w:rsid w:val="001A315C"/>
    <w:rsid w:val="001A3174"/>
    <w:rsid w:val="001A580E"/>
    <w:rsid w:val="001A58AD"/>
    <w:rsid w:val="001A5A34"/>
    <w:rsid w:val="001A5B82"/>
    <w:rsid w:val="001A797D"/>
    <w:rsid w:val="001B01B4"/>
    <w:rsid w:val="001B15D8"/>
    <w:rsid w:val="001B16A9"/>
    <w:rsid w:val="001B2AFF"/>
    <w:rsid w:val="001B2C1E"/>
    <w:rsid w:val="001B2E39"/>
    <w:rsid w:val="001B3CF8"/>
    <w:rsid w:val="001B3F4F"/>
    <w:rsid w:val="001B4928"/>
    <w:rsid w:val="001B4B5A"/>
    <w:rsid w:val="001B5BF5"/>
    <w:rsid w:val="001B7A36"/>
    <w:rsid w:val="001C13AC"/>
    <w:rsid w:val="001C2122"/>
    <w:rsid w:val="001C221E"/>
    <w:rsid w:val="001C2EED"/>
    <w:rsid w:val="001C34F0"/>
    <w:rsid w:val="001C46CA"/>
    <w:rsid w:val="001C4F0E"/>
    <w:rsid w:val="001C638D"/>
    <w:rsid w:val="001C7E43"/>
    <w:rsid w:val="001D0667"/>
    <w:rsid w:val="001D0E57"/>
    <w:rsid w:val="001D14B8"/>
    <w:rsid w:val="001D1A22"/>
    <w:rsid w:val="001D2372"/>
    <w:rsid w:val="001D3A67"/>
    <w:rsid w:val="001D3F0F"/>
    <w:rsid w:val="001D5F7D"/>
    <w:rsid w:val="001D62E4"/>
    <w:rsid w:val="001D6FD6"/>
    <w:rsid w:val="001E0448"/>
    <w:rsid w:val="001E1010"/>
    <w:rsid w:val="001E29CC"/>
    <w:rsid w:val="001E319D"/>
    <w:rsid w:val="001E31B3"/>
    <w:rsid w:val="001E4C68"/>
    <w:rsid w:val="001E51FA"/>
    <w:rsid w:val="001E6A52"/>
    <w:rsid w:val="001E76A5"/>
    <w:rsid w:val="001E7C4E"/>
    <w:rsid w:val="001F17B7"/>
    <w:rsid w:val="001F19D1"/>
    <w:rsid w:val="001F1C25"/>
    <w:rsid w:val="001F2155"/>
    <w:rsid w:val="001F444C"/>
    <w:rsid w:val="001F48C7"/>
    <w:rsid w:val="001F7617"/>
    <w:rsid w:val="001F7E66"/>
    <w:rsid w:val="002011B6"/>
    <w:rsid w:val="002013DB"/>
    <w:rsid w:val="002026E4"/>
    <w:rsid w:val="00202E86"/>
    <w:rsid w:val="00202FDD"/>
    <w:rsid w:val="00203F95"/>
    <w:rsid w:val="00204F8B"/>
    <w:rsid w:val="002060D1"/>
    <w:rsid w:val="002067C4"/>
    <w:rsid w:val="00207691"/>
    <w:rsid w:val="002079A3"/>
    <w:rsid w:val="00207E89"/>
    <w:rsid w:val="002105C8"/>
    <w:rsid w:val="002109DB"/>
    <w:rsid w:val="002129E8"/>
    <w:rsid w:val="00213A6D"/>
    <w:rsid w:val="002148E5"/>
    <w:rsid w:val="00214C3E"/>
    <w:rsid w:val="002153E6"/>
    <w:rsid w:val="00216DD4"/>
    <w:rsid w:val="002175F0"/>
    <w:rsid w:val="002176B6"/>
    <w:rsid w:val="002202DF"/>
    <w:rsid w:val="00222394"/>
    <w:rsid w:val="00222FC4"/>
    <w:rsid w:val="00224339"/>
    <w:rsid w:val="00224752"/>
    <w:rsid w:val="00224DDB"/>
    <w:rsid w:val="00225624"/>
    <w:rsid w:val="00226A47"/>
    <w:rsid w:val="00226C52"/>
    <w:rsid w:val="002278CF"/>
    <w:rsid w:val="002308C0"/>
    <w:rsid w:val="002325F5"/>
    <w:rsid w:val="00232822"/>
    <w:rsid w:val="00232B94"/>
    <w:rsid w:val="0023316E"/>
    <w:rsid w:val="002331AE"/>
    <w:rsid w:val="002331F8"/>
    <w:rsid w:val="00233EC3"/>
    <w:rsid w:val="002347E2"/>
    <w:rsid w:val="0023518E"/>
    <w:rsid w:val="002356B7"/>
    <w:rsid w:val="00235D4B"/>
    <w:rsid w:val="00235F51"/>
    <w:rsid w:val="00236F1C"/>
    <w:rsid w:val="00237E16"/>
    <w:rsid w:val="0024091D"/>
    <w:rsid w:val="00244D50"/>
    <w:rsid w:val="00244DDA"/>
    <w:rsid w:val="00244F02"/>
    <w:rsid w:val="00245C29"/>
    <w:rsid w:val="002465EA"/>
    <w:rsid w:val="00247E45"/>
    <w:rsid w:val="00250386"/>
    <w:rsid w:val="002509C3"/>
    <w:rsid w:val="00251A47"/>
    <w:rsid w:val="002526CC"/>
    <w:rsid w:val="00254199"/>
    <w:rsid w:val="002551A8"/>
    <w:rsid w:val="00255938"/>
    <w:rsid w:val="00255F7E"/>
    <w:rsid w:val="00256B9D"/>
    <w:rsid w:val="0025766D"/>
    <w:rsid w:val="002577CA"/>
    <w:rsid w:val="00257F29"/>
    <w:rsid w:val="0026006B"/>
    <w:rsid w:val="00260BEF"/>
    <w:rsid w:val="00260F96"/>
    <w:rsid w:val="00262150"/>
    <w:rsid w:val="002621CF"/>
    <w:rsid w:val="00262B5A"/>
    <w:rsid w:val="00264F8E"/>
    <w:rsid w:val="0026612E"/>
    <w:rsid w:val="00267753"/>
    <w:rsid w:val="00270666"/>
    <w:rsid w:val="002709BB"/>
    <w:rsid w:val="00270CEA"/>
    <w:rsid w:val="00271D77"/>
    <w:rsid w:val="002737C4"/>
    <w:rsid w:val="00273F3C"/>
    <w:rsid w:val="00274D7B"/>
    <w:rsid w:val="00275571"/>
    <w:rsid w:val="002756E0"/>
    <w:rsid w:val="00277EFC"/>
    <w:rsid w:val="00280438"/>
    <w:rsid w:val="00280889"/>
    <w:rsid w:val="002816DB"/>
    <w:rsid w:val="00281755"/>
    <w:rsid w:val="00283374"/>
    <w:rsid w:val="00283F6C"/>
    <w:rsid w:val="002844F1"/>
    <w:rsid w:val="00285532"/>
    <w:rsid w:val="0028649B"/>
    <w:rsid w:val="00286B90"/>
    <w:rsid w:val="00290559"/>
    <w:rsid w:val="00290DD4"/>
    <w:rsid w:val="00290F3B"/>
    <w:rsid w:val="002923DA"/>
    <w:rsid w:val="002924FB"/>
    <w:rsid w:val="0029260C"/>
    <w:rsid w:val="00292A71"/>
    <w:rsid w:val="00292DF0"/>
    <w:rsid w:val="0029317D"/>
    <w:rsid w:val="0029392E"/>
    <w:rsid w:val="00293FCF"/>
    <w:rsid w:val="00294F03"/>
    <w:rsid w:val="0029543C"/>
    <w:rsid w:val="00296010"/>
    <w:rsid w:val="002977B7"/>
    <w:rsid w:val="002A07FF"/>
    <w:rsid w:val="002A11DE"/>
    <w:rsid w:val="002A11F9"/>
    <w:rsid w:val="002A1FC2"/>
    <w:rsid w:val="002A2A53"/>
    <w:rsid w:val="002A2B86"/>
    <w:rsid w:val="002A30D2"/>
    <w:rsid w:val="002A3338"/>
    <w:rsid w:val="002A3F82"/>
    <w:rsid w:val="002A40E1"/>
    <w:rsid w:val="002A47DE"/>
    <w:rsid w:val="002A665C"/>
    <w:rsid w:val="002A78DF"/>
    <w:rsid w:val="002B0F95"/>
    <w:rsid w:val="002B1828"/>
    <w:rsid w:val="002B18D2"/>
    <w:rsid w:val="002B208E"/>
    <w:rsid w:val="002B3E82"/>
    <w:rsid w:val="002B4524"/>
    <w:rsid w:val="002C13DC"/>
    <w:rsid w:val="002C1677"/>
    <w:rsid w:val="002C1D29"/>
    <w:rsid w:val="002C37EA"/>
    <w:rsid w:val="002C4BE6"/>
    <w:rsid w:val="002C543D"/>
    <w:rsid w:val="002C54F8"/>
    <w:rsid w:val="002C55B6"/>
    <w:rsid w:val="002C57DA"/>
    <w:rsid w:val="002C62CA"/>
    <w:rsid w:val="002D15FB"/>
    <w:rsid w:val="002D1B0A"/>
    <w:rsid w:val="002D3271"/>
    <w:rsid w:val="002D34B3"/>
    <w:rsid w:val="002D44BD"/>
    <w:rsid w:val="002D4B92"/>
    <w:rsid w:val="002D671C"/>
    <w:rsid w:val="002D73B5"/>
    <w:rsid w:val="002D7D6D"/>
    <w:rsid w:val="002E0C92"/>
    <w:rsid w:val="002E111A"/>
    <w:rsid w:val="002E5BDF"/>
    <w:rsid w:val="002E667C"/>
    <w:rsid w:val="002E6A08"/>
    <w:rsid w:val="002E7933"/>
    <w:rsid w:val="002F0159"/>
    <w:rsid w:val="002F0C15"/>
    <w:rsid w:val="002F13F1"/>
    <w:rsid w:val="002F470E"/>
    <w:rsid w:val="002F53B3"/>
    <w:rsid w:val="002F69D4"/>
    <w:rsid w:val="003000AA"/>
    <w:rsid w:val="003002DA"/>
    <w:rsid w:val="0030068B"/>
    <w:rsid w:val="00300915"/>
    <w:rsid w:val="00300F86"/>
    <w:rsid w:val="00301494"/>
    <w:rsid w:val="0030221F"/>
    <w:rsid w:val="003029C0"/>
    <w:rsid w:val="00304FFF"/>
    <w:rsid w:val="0030503D"/>
    <w:rsid w:val="003055AE"/>
    <w:rsid w:val="00305CE5"/>
    <w:rsid w:val="0030683D"/>
    <w:rsid w:val="00307982"/>
    <w:rsid w:val="003103DC"/>
    <w:rsid w:val="00310DAC"/>
    <w:rsid w:val="00311017"/>
    <w:rsid w:val="003119F4"/>
    <w:rsid w:val="00311E64"/>
    <w:rsid w:val="00312B57"/>
    <w:rsid w:val="00314A6B"/>
    <w:rsid w:val="00314B35"/>
    <w:rsid w:val="003165E2"/>
    <w:rsid w:val="003173BC"/>
    <w:rsid w:val="00317580"/>
    <w:rsid w:val="0031777E"/>
    <w:rsid w:val="003178BD"/>
    <w:rsid w:val="00317E2E"/>
    <w:rsid w:val="00320A40"/>
    <w:rsid w:val="00320D34"/>
    <w:rsid w:val="00321454"/>
    <w:rsid w:val="00321E98"/>
    <w:rsid w:val="00322202"/>
    <w:rsid w:val="003235D7"/>
    <w:rsid w:val="003236B8"/>
    <w:rsid w:val="0032386F"/>
    <w:rsid w:val="00325B44"/>
    <w:rsid w:val="00325F03"/>
    <w:rsid w:val="00327015"/>
    <w:rsid w:val="00327053"/>
    <w:rsid w:val="003272D5"/>
    <w:rsid w:val="00330644"/>
    <w:rsid w:val="00330CCA"/>
    <w:rsid w:val="00331038"/>
    <w:rsid w:val="003314DB"/>
    <w:rsid w:val="00332B7C"/>
    <w:rsid w:val="00332E79"/>
    <w:rsid w:val="00332FC3"/>
    <w:rsid w:val="00334F68"/>
    <w:rsid w:val="00336F79"/>
    <w:rsid w:val="0033709A"/>
    <w:rsid w:val="0033712F"/>
    <w:rsid w:val="00337EF4"/>
    <w:rsid w:val="003408FC"/>
    <w:rsid w:val="00341B8E"/>
    <w:rsid w:val="00342C54"/>
    <w:rsid w:val="00342F80"/>
    <w:rsid w:val="00343DD7"/>
    <w:rsid w:val="0034645D"/>
    <w:rsid w:val="003464C9"/>
    <w:rsid w:val="003468CE"/>
    <w:rsid w:val="00347BEB"/>
    <w:rsid w:val="00350DF4"/>
    <w:rsid w:val="00352350"/>
    <w:rsid w:val="0035240B"/>
    <w:rsid w:val="003527E9"/>
    <w:rsid w:val="00352A15"/>
    <w:rsid w:val="00353227"/>
    <w:rsid w:val="0035350E"/>
    <w:rsid w:val="00353B72"/>
    <w:rsid w:val="00354C36"/>
    <w:rsid w:val="0035746E"/>
    <w:rsid w:val="00361B0D"/>
    <w:rsid w:val="00361B78"/>
    <w:rsid w:val="00362699"/>
    <w:rsid w:val="00366230"/>
    <w:rsid w:val="00367F7A"/>
    <w:rsid w:val="0037051A"/>
    <w:rsid w:val="00370929"/>
    <w:rsid w:val="00372606"/>
    <w:rsid w:val="00373D18"/>
    <w:rsid w:val="00374AB4"/>
    <w:rsid w:val="00374F27"/>
    <w:rsid w:val="00375AAD"/>
    <w:rsid w:val="00375EB3"/>
    <w:rsid w:val="00377637"/>
    <w:rsid w:val="003778A4"/>
    <w:rsid w:val="0038348F"/>
    <w:rsid w:val="00383975"/>
    <w:rsid w:val="00383E4D"/>
    <w:rsid w:val="003843BF"/>
    <w:rsid w:val="00385055"/>
    <w:rsid w:val="0038617B"/>
    <w:rsid w:val="0038637B"/>
    <w:rsid w:val="00386C29"/>
    <w:rsid w:val="00386DF9"/>
    <w:rsid w:val="0038701C"/>
    <w:rsid w:val="00387E4D"/>
    <w:rsid w:val="00392061"/>
    <w:rsid w:val="00392D55"/>
    <w:rsid w:val="003932E5"/>
    <w:rsid w:val="00393596"/>
    <w:rsid w:val="00394336"/>
    <w:rsid w:val="00396AA9"/>
    <w:rsid w:val="003A0B5D"/>
    <w:rsid w:val="003A1D14"/>
    <w:rsid w:val="003A25B4"/>
    <w:rsid w:val="003A29E3"/>
    <w:rsid w:val="003A3322"/>
    <w:rsid w:val="003A3B75"/>
    <w:rsid w:val="003A3E68"/>
    <w:rsid w:val="003A5E04"/>
    <w:rsid w:val="003A6C42"/>
    <w:rsid w:val="003A6CBA"/>
    <w:rsid w:val="003A7832"/>
    <w:rsid w:val="003B02C9"/>
    <w:rsid w:val="003B1043"/>
    <w:rsid w:val="003B1EF5"/>
    <w:rsid w:val="003B2266"/>
    <w:rsid w:val="003B2CA3"/>
    <w:rsid w:val="003B3E8E"/>
    <w:rsid w:val="003B53AD"/>
    <w:rsid w:val="003B57D8"/>
    <w:rsid w:val="003B681B"/>
    <w:rsid w:val="003B7E45"/>
    <w:rsid w:val="003C050C"/>
    <w:rsid w:val="003C4C27"/>
    <w:rsid w:val="003C4FE7"/>
    <w:rsid w:val="003C661F"/>
    <w:rsid w:val="003C6D4D"/>
    <w:rsid w:val="003D0A0C"/>
    <w:rsid w:val="003D0DCA"/>
    <w:rsid w:val="003D15CC"/>
    <w:rsid w:val="003D1F9C"/>
    <w:rsid w:val="003D2BE4"/>
    <w:rsid w:val="003D50B7"/>
    <w:rsid w:val="003D7C34"/>
    <w:rsid w:val="003E063E"/>
    <w:rsid w:val="003E128A"/>
    <w:rsid w:val="003E2401"/>
    <w:rsid w:val="003E3BC2"/>
    <w:rsid w:val="003E6135"/>
    <w:rsid w:val="003E7564"/>
    <w:rsid w:val="003E7C55"/>
    <w:rsid w:val="003F0699"/>
    <w:rsid w:val="003F18C9"/>
    <w:rsid w:val="003F71BD"/>
    <w:rsid w:val="003F77DF"/>
    <w:rsid w:val="003F79DC"/>
    <w:rsid w:val="00401AF1"/>
    <w:rsid w:val="004022C3"/>
    <w:rsid w:val="00403AFD"/>
    <w:rsid w:val="00403B20"/>
    <w:rsid w:val="00405CCB"/>
    <w:rsid w:val="00405F61"/>
    <w:rsid w:val="00407B57"/>
    <w:rsid w:val="00407DD3"/>
    <w:rsid w:val="00407F75"/>
    <w:rsid w:val="0041027F"/>
    <w:rsid w:val="0041178B"/>
    <w:rsid w:val="00411BF1"/>
    <w:rsid w:val="00411D3C"/>
    <w:rsid w:val="004126BE"/>
    <w:rsid w:val="00414E53"/>
    <w:rsid w:val="00415D4C"/>
    <w:rsid w:val="00415DB3"/>
    <w:rsid w:val="004201E4"/>
    <w:rsid w:val="00421110"/>
    <w:rsid w:val="0042156D"/>
    <w:rsid w:val="004217F3"/>
    <w:rsid w:val="00422E8D"/>
    <w:rsid w:val="00426136"/>
    <w:rsid w:val="004264DD"/>
    <w:rsid w:val="00427162"/>
    <w:rsid w:val="00430E00"/>
    <w:rsid w:val="0043197D"/>
    <w:rsid w:val="00432DA5"/>
    <w:rsid w:val="004333F9"/>
    <w:rsid w:val="00433423"/>
    <w:rsid w:val="00433E02"/>
    <w:rsid w:val="00435220"/>
    <w:rsid w:val="00435863"/>
    <w:rsid w:val="00436071"/>
    <w:rsid w:val="004377C0"/>
    <w:rsid w:val="00437909"/>
    <w:rsid w:val="004403A3"/>
    <w:rsid w:val="00444EFB"/>
    <w:rsid w:val="00445EDE"/>
    <w:rsid w:val="00446E5E"/>
    <w:rsid w:val="00447A6C"/>
    <w:rsid w:val="00447ADE"/>
    <w:rsid w:val="004500BC"/>
    <w:rsid w:val="00450A41"/>
    <w:rsid w:val="00450C2F"/>
    <w:rsid w:val="004520AD"/>
    <w:rsid w:val="004522D0"/>
    <w:rsid w:val="0045324F"/>
    <w:rsid w:val="004532AA"/>
    <w:rsid w:val="004537E9"/>
    <w:rsid w:val="0045426D"/>
    <w:rsid w:val="00454374"/>
    <w:rsid w:val="00454CE0"/>
    <w:rsid w:val="0045518C"/>
    <w:rsid w:val="00455619"/>
    <w:rsid w:val="00455B36"/>
    <w:rsid w:val="0045644B"/>
    <w:rsid w:val="004565BB"/>
    <w:rsid w:val="00456DB2"/>
    <w:rsid w:val="004574C1"/>
    <w:rsid w:val="004601AA"/>
    <w:rsid w:val="00460593"/>
    <w:rsid w:val="004625A7"/>
    <w:rsid w:val="00466299"/>
    <w:rsid w:val="0046786D"/>
    <w:rsid w:val="00467BB8"/>
    <w:rsid w:val="00470824"/>
    <w:rsid w:val="00472078"/>
    <w:rsid w:val="00472BA9"/>
    <w:rsid w:val="00473021"/>
    <w:rsid w:val="004745D4"/>
    <w:rsid w:val="00474737"/>
    <w:rsid w:val="00476A8A"/>
    <w:rsid w:val="004811C3"/>
    <w:rsid w:val="004827FC"/>
    <w:rsid w:val="00483048"/>
    <w:rsid w:val="0048351E"/>
    <w:rsid w:val="004845AD"/>
    <w:rsid w:val="0048486E"/>
    <w:rsid w:val="00485593"/>
    <w:rsid w:val="00487A4E"/>
    <w:rsid w:val="004909F7"/>
    <w:rsid w:val="00490AFB"/>
    <w:rsid w:val="004914F7"/>
    <w:rsid w:val="0049197C"/>
    <w:rsid w:val="0049305C"/>
    <w:rsid w:val="0049321C"/>
    <w:rsid w:val="004932D1"/>
    <w:rsid w:val="004949A8"/>
    <w:rsid w:val="004963BA"/>
    <w:rsid w:val="00496D31"/>
    <w:rsid w:val="00497639"/>
    <w:rsid w:val="004A0807"/>
    <w:rsid w:val="004A1201"/>
    <w:rsid w:val="004A2910"/>
    <w:rsid w:val="004A3B84"/>
    <w:rsid w:val="004A3D63"/>
    <w:rsid w:val="004A5294"/>
    <w:rsid w:val="004A5905"/>
    <w:rsid w:val="004A6AD7"/>
    <w:rsid w:val="004A70B8"/>
    <w:rsid w:val="004A7C77"/>
    <w:rsid w:val="004B27D4"/>
    <w:rsid w:val="004B2A74"/>
    <w:rsid w:val="004B342B"/>
    <w:rsid w:val="004B673C"/>
    <w:rsid w:val="004B6A0F"/>
    <w:rsid w:val="004B7477"/>
    <w:rsid w:val="004B7EA4"/>
    <w:rsid w:val="004C27DD"/>
    <w:rsid w:val="004C5D67"/>
    <w:rsid w:val="004C6767"/>
    <w:rsid w:val="004C7E51"/>
    <w:rsid w:val="004D0887"/>
    <w:rsid w:val="004D1CFB"/>
    <w:rsid w:val="004D1EE6"/>
    <w:rsid w:val="004D2B05"/>
    <w:rsid w:val="004D2F69"/>
    <w:rsid w:val="004D4AA1"/>
    <w:rsid w:val="004D6DDF"/>
    <w:rsid w:val="004D701E"/>
    <w:rsid w:val="004D7CA0"/>
    <w:rsid w:val="004E2E05"/>
    <w:rsid w:val="004E3443"/>
    <w:rsid w:val="004E3BFD"/>
    <w:rsid w:val="004E3CB0"/>
    <w:rsid w:val="004E3ECD"/>
    <w:rsid w:val="004E548E"/>
    <w:rsid w:val="004E66D6"/>
    <w:rsid w:val="004E6FBC"/>
    <w:rsid w:val="004E75D3"/>
    <w:rsid w:val="004F0848"/>
    <w:rsid w:val="004F1279"/>
    <w:rsid w:val="004F1E5D"/>
    <w:rsid w:val="004F336D"/>
    <w:rsid w:val="004F368B"/>
    <w:rsid w:val="004F3ED2"/>
    <w:rsid w:val="004F5648"/>
    <w:rsid w:val="004F72F6"/>
    <w:rsid w:val="004F739B"/>
    <w:rsid w:val="00500551"/>
    <w:rsid w:val="0050101A"/>
    <w:rsid w:val="00501EE9"/>
    <w:rsid w:val="00502280"/>
    <w:rsid w:val="00502F30"/>
    <w:rsid w:val="00504918"/>
    <w:rsid w:val="00504B8B"/>
    <w:rsid w:val="00505170"/>
    <w:rsid w:val="00506E9A"/>
    <w:rsid w:val="00506F19"/>
    <w:rsid w:val="0050760B"/>
    <w:rsid w:val="0051122B"/>
    <w:rsid w:val="0051291C"/>
    <w:rsid w:val="00512BD2"/>
    <w:rsid w:val="00512FE0"/>
    <w:rsid w:val="00513949"/>
    <w:rsid w:val="0051422B"/>
    <w:rsid w:val="005148D7"/>
    <w:rsid w:val="005155C7"/>
    <w:rsid w:val="00516D41"/>
    <w:rsid w:val="00517FAA"/>
    <w:rsid w:val="005201E6"/>
    <w:rsid w:val="005203AE"/>
    <w:rsid w:val="0052042F"/>
    <w:rsid w:val="005207C1"/>
    <w:rsid w:val="005208EC"/>
    <w:rsid w:val="00521D75"/>
    <w:rsid w:val="005232CE"/>
    <w:rsid w:val="0052335E"/>
    <w:rsid w:val="00523B6F"/>
    <w:rsid w:val="0052415B"/>
    <w:rsid w:val="005250D2"/>
    <w:rsid w:val="0052565C"/>
    <w:rsid w:val="00526036"/>
    <w:rsid w:val="00526351"/>
    <w:rsid w:val="0052668F"/>
    <w:rsid w:val="00526BA4"/>
    <w:rsid w:val="005304E4"/>
    <w:rsid w:val="00530EAD"/>
    <w:rsid w:val="0053174D"/>
    <w:rsid w:val="00532817"/>
    <w:rsid w:val="0053488D"/>
    <w:rsid w:val="005349DA"/>
    <w:rsid w:val="00534ADD"/>
    <w:rsid w:val="00535D03"/>
    <w:rsid w:val="00536664"/>
    <w:rsid w:val="00536EE4"/>
    <w:rsid w:val="0054002C"/>
    <w:rsid w:val="00540468"/>
    <w:rsid w:val="0054220A"/>
    <w:rsid w:val="005437BB"/>
    <w:rsid w:val="00544548"/>
    <w:rsid w:val="005447A0"/>
    <w:rsid w:val="00544A3F"/>
    <w:rsid w:val="00544E84"/>
    <w:rsid w:val="00545E11"/>
    <w:rsid w:val="00547675"/>
    <w:rsid w:val="00547C3E"/>
    <w:rsid w:val="0055045A"/>
    <w:rsid w:val="00551B1B"/>
    <w:rsid w:val="00554126"/>
    <w:rsid w:val="00555DBC"/>
    <w:rsid w:val="00556257"/>
    <w:rsid w:val="00556A9C"/>
    <w:rsid w:val="00556C11"/>
    <w:rsid w:val="005570FE"/>
    <w:rsid w:val="005601AF"/>
    <w:rsid w:val="00562404"/>
    <w:rsid w:val="00563FCF"/>
    <w:rsid w:val="00564C63"/>
    <w:rsid w:val="00565324"/>
    <w:rsid w:val="0056666F"/>
    <w:rsid w:val="00567D44"/>
    <w:rsid w:val="00570EBD"/>
    <w:rsid w:val="00571ECD"/>
    <w:rsid w:val="00572A96"/>
    <w:rsid w:val="0057341C"/>
    <w:rsid w:val="00576938"/>
    <w:rsid w:val="00576D56"/>
    <w:rsid w:val="00577501"/>
    <w:rsid w:val="00577D47"/>
    <w:rsid w:val="00580C73"/>
    <w:rsid w:val="00582182"/>
    <w:rsid w:val="00582DC0"/>
    <w:rsid w:val="0058446A"/>
    <w:rsid w:val="005844E7"/>
    <w:rsid w:val="00584D16"/>
    <w:rsid w:val="00586742"/>
    <w:rsid w:val="00586F53"/>
    <w:rsid w:val="0059014B"/>
    <w:rsid w:val="005904C5"/>
    <w:rsid w:val="0059101B"/>
    <w:rsid w:val="0059333B"/>
    <w:rsid w:val="00593F34"/>
    <w:rsid w:val="00594C10"/>
    <w:rsid w:val="00595064"/>
    <w:rsid w:val="00597094"/>
    <w:rsid w:val="005970CB"/>
    <w:rsid w:val="005A0174"/>
    <w:rsid w:val="005A07E2"/>
    <w:rsid w:val="005A0F20"/>
    <w:rsid w:val="005A1A57"/>
    <w:rsid w:val="005A2694"/>
    <w:rsid w:val="005A4859"/>
    <w:rsid w:val="005A4D24"/>
    <w:rsid w:val="005A4D2F"/>
    <w:rsid w:val="005A4D71"/>
    <w:rsid w:val="005A68E8"/>
    <w:rsid w:val="005A74B0"/>
    <w:rsid w:val="005B0906"/>
    <w:rsid w:val="005B0982"/>
    <w:rsid w:val="005B2447"/>
    <w:rsid w:val="005B2EE8"/>
    <w:rsid w:val="005B4BD1"/>
    <w:rsid w:val="005B4E1E"/>
    <w:rsid w:val="005B61C7"/>
    <w:rsid w:val="005B6B7F"/>
    <w:rsid w:val="005B70D7"/>
    <w:rsid w:val="005B798D"/>
    <w:rsid w:val="005C021B"/>
    <w:rsid w:val="005C11C1"/>
    <w:rsid w:val="005C1488"/>
    <w:rsid w:val="005C2FE6"/>
    <w:rsid w:val="005C31E0"/>
    <w:rsid w:val="005C3993"/>
    <w:rsid w:val="005C3A9F"/>
    <w:rsid w:val="005C4916"/>
    <w:rsid w:val="005C5C63"/>
    <w:rsid w:val="005C6877"/>
    <w:rsid w:val="005C6C8A"/>
    <w:rsid w:val="005C7608"/>
    <w:rsid w:val="005D0140"/>
    <w:rsid w:val="005D0907"/>
    <w:rsid w:val="005D1837"/>
    <w:rsid w:val="005D1A18"/>
    <w:rsid w:val="005D2581"/>
    <w:rsid w:val="005D47B1"/>
    <w:rsid w:val="005D4C34"/>
    <w:rsid w:val="005D545C"/>
    <w:rsid w:val="005D5AB4"/>
    <w:rsid w:val="005D65FE"/>
    <w:rsid w:val="005D6E47"/>
    <w:rsid w:val="005D7C8B"/>
    <w:rsid w:val="005E0A96"/>
    <w:rsid w:val="005E1192"/>
    <w:rsid w:val="005E20DB"/>
    <w:rsid w:val="005E23BD"/>
    <w:rsid w:val="005E35B8"/>
    <w:rsid w:val="005E44C5"/>
    <w:rsid w:val="005E77FF"/>
    <w:rsid w:val="005E7C19"/>
    <w:rsid w:val="005E7CFD"/>
    <w:rsid w:val="005F0DAF"/>
    <w:rsid w:val="005F180F"/>
    <w:rsid w:val="005F251C"/>
    <w:rsid w:val="005F2664"/>
    <w:rsid w:val="005F3176"/>
    <w:rsid w:val="005F3465"/>
    <w:rsid w:val="005F4165"/>
    <w:rsid w:val="005F49CF"/>
    <w:rsid w:val="005F5C2A"/>
    <w:rsid w:val="005F6EF8"/>
    <w:rsid w:val="005F6FDE"/>
    <w:rsid w:val="006002B6"/>
    <w:rsid w:val="0060120C"/>
    <w:rsid w:val="006038C5"/>
    <w:rsid w:val="00606622"/>
    <w:rsid w:val="00606960"/>
    <w:rsid w:val="00607340"/>
    <w:rsid w:val="0060780D"/>
    <w:rsid w:val="00607DC8"/>
    <w:rsid w:val="006102C9"/>
    <w:rsid w:val="0061035F"/>
    <w:rsid w:val="0061050E"/>
    <w:rsid w:val="00610692"/>
    <w:rsid w:val="00610799"/>
    <w:rsid w:val="006113F6"/>
    <w:rsid w:val="006115B1"/>
    <w:rsid w:val="00611C91"/>
    <w:rsid w:val="00613013"/>
    <w:rsid w:val="00615AF3"/>
    <w:rsid w:val="00616ECD"/>
    <w:rsid w:val="00617EF4"/>
    <w:rsid w:val="006204DA"/>
    <w:rsid w:val="00621221"/>
    <w:rsid w:val="00623437"/>
    <w:rsid w:val="0062467C"/>
    <w:rsid w:val="00624A11"/>
    <w:rsid w:val="00625400"/>
    <w:rsid w:val="00625CBC"/>
    <w:rsid w:val="0062601E"/>
    <w:rsid w:val="006260FB"/>
    <w:rsid w:val="0062668D"/>
    <w:rsid w:val="006268A4"/>
    <w:rsid w:val="00630098"/>
    <w:rsid w:val="00631035"/>
    <w:rsid w:val="0063186A"/>
    <w:rsid w:val="00632BC0"/>
    <w:rsid w:val="00634203"/>
    <w:rsid w:val="00634796"/>
    <w:rsid w:val="0063542B"/>
    <w:rsid w:val="00635FC1"/>
    <w:rsid w:val="006361FD"/>
    <w:rsid w:val="006367E5"/>
    <w:rsid w:val="00636C34"/>
    <w:rsid w:val="00640867"/>
    <w:rsid w:val="00641411"/>
    <w:rsid w:val="00642276"/>
    <w:rsid w:val="00642AA1"/>
    <w:rsid w:val="0064435A"/>
    <w:rsid w:val="00644A89"/>
    <w:rsid w:val="00644B3E"/>
    <w:rsid w:val="0064543E"/>
    <w:rsid w:val="006461AD"/>
    <w:rsid w:val="00646E5B"/>
    <w:rsid w:val="00647177"/>
    <w:rsid w:val="0065154F"/>
    <w:rsid w:val="00651BBE"/>
    <w:rsid w:val="0065244A"/>
    <w:rsid w:val="00652F2A"/>
    <w:rsid w:val="00653489"/>
    <w:rsid w:val="00654AA4"/>
    <w:rsid w:val="00655DA3"/>
    <w:rsid w:val="00656832"/>
    <w:rsid w:val="00657902"/>
    <w:rsid w:val="00661054"/>
    <w:rsid w:val="00661095"/>
    <w:rsid w:val="00662913"/>
    <w:rsid w:val="0066383C"/>
    <w:rsid w:val="00664A73"/>
    <w:rsid w:val="00664FA2"/>
    <w:rsid w:val="006660B0"/>
    <w:rsid w:val="006667AF"/>
    <w:rsid w:val="00667FF2"/>
    <w:rsid w:val="00671267"/>
    <w:rsid w:val="006716D8"/>
    <w:rsid w:val="00673005"/>
    <w:rsid w:val="0067376F"/>
    <w:rsid w:val="0067425F"/>
    <w:rsid w:val="00674448"/>
    <w:rsid w:val="0067572B"/>
    <w:rsid w:val="006769DE"/>
    <w:rsid w:val="006776B8"/>
    <w:rsid w:val="00677A03"/>
    <w:rsid w:val="00682FF1"/>
    <w:rsid w:val="006850EB"/>
    <w:rsid w:val="006856A6"/>
    <w:rsid w:val="00685960"/>
    <w:rsid w:val="00686FCE"/>
    <w:rsid w:val="00690AB7"/>
    <w:rsid w:val="00691538"/>
    <w:rsid w:val="00692520"/>
    <w:rsid w:val="00694838"/>
    <w:rsid w:val="00695CDB"/>
    <w:rsid w:val="00696186"/>
    <w:rsid w:val="006978F4"/>
    <w:rsid w:val="00697974"/>
    <w:rsid w:val="006A01D9"/>
    <w:rsid w:val="006A11CA"/>
    <w:rsid w:val="006A1C77"/>
    <w:rsid w:val="006A279D"/>
    <w:rsid w:val="006A35DB"/>
    <w:rsid w:val="006A3DFD"/>
    <w:rsid w:val="006A422B"/>
    <w:rsid w:val="006A4E51"/>
    <w:rsid w:val="006A6669"/>
    <w:rsid w:val="006A7440"/>
    <w:rsid w:val="006A7975"/>
    <w:rsid w:val="006A7CD6"/>
    <w:rsid w:val="006B052C"/>
    <w:rsid w:val="006B0DC1"/>
    <w:rsid w:val="006B303C"/>
    <w:rsid w:val="006B40B7"/>
    <w:rsid w:val="006B522C"/>
    <w:rsid w:val="006B5CE1"/>
    <w:rsid w:val="006B6DF0"/>
    <w:rsid w:val="006B73B3"/>
    <w:rsid w:val="006B7E79"/>
    <w:rsid w:val="006C2FCD"/>
    <w:rsid w:val="006C453B"/>
    <w:rsid w:val="006C4651"/>
    <w:rsid w:val="006C60D5"/>
    <w:rsid w:val="006D2CFE"/>
    <w:rsid w:val="006D3411"/>
    <w:rsid w:val="006D3C1A"/>
    <w:rsid w:val="006D3E40"/>
    <w:rsid w:val="006D40C4"/>
    <w:rsid w:val="006D52B0"/>
    <w:rsid w:val="006D5311"/>
    <w:rsid w:val="006D5896"/>
    <w:rsid w:val="006D6F39"/>
    <w:rsid w:val="006D7309"/>
    <w:rsid w:val="006E02B3"/>
    <w:rsid w:val="006E22DF"/>
    <w:rsid w:val="006F1279"/>
    <w:rsid w:val="006F1508"/>
    <w:rsid w:val="006F1D27"/>
    <w:rsid w:val="006F1D2B"/>
    <w:rsid w:val="006F3012"/>
    <w:rsid w:val="006F3F35"/>
    <w:rsid w:val="006F4BA5"/>
    <w:rsid w:val="006F4F6D"/>
    <w:rsid w:val="006F54F2"/>
    <w:rsid w:val="006F5780"/>
    <w:rsid w:val="006F688A"/>
    <w:rsid w:val="00700A43"/>
    <w:rsid w:val="00701298"/>
    <w:rsid w:val="00701A7E"/>
    <w:rsid w:val="00701DCF"/>
    <w:rsid w:val="00702526"/>
    <w:rsid w:val="00702CF5"/>
    <w:rsid w:val="007035E3"/>
    <w:rsid w:val="00703F06"/>
    <w:rsid w:val="00704085"/>
    <w:rsid w:val="00704094"/>
    <w:rsid w:val="0070573A"/>
    <w:rsid w:val="007067C4"/>
    <w:rsid w:val="00706F28"/>
    <w:rsid w:val="00707FF9"/>
    <w:rsid w:val="00710027"/>
    <w:rsid w:val="00710BAB"/>
    <w:rsid w:val="00710DB9"/>
    <w:rsid w:val="00710E4B"/>
    <w:rsid w:val="00710EA4"/>
    <w:rsid w:val="00711E0D"/>
    <w:rsid w:val="0071283F"/>
    <w:rsid w:val="00712A49"/>
    <w:rsid w:val="00712CC3"/>
    <w:rsid w:val="00712F49"/>
    <w:rsid w:val="0071525D"/>
    <w:rsid w:val="0071584E"/>
    <w:rsid w:val="00715C77"/>
    <w:rsid w:val="00716772"/>
    <w:rsid w:val="0072015F"/>
    <w:rsid w:val="00720240"/>
    <w:rsid w:val="00720590"/>
    <w:rsid w:val="007216EC"/>
    <w:rsid w:val="00721B59"/>
    <w:rsid w:val="007223DA"/>
    <w:rsid w:val="007225D9"/>
    <w:rsid w:val="007228E2"/>
    <w:rsid w:val="00722EDD"/>
    <w:rsid w:val="00722F55"/>
    <w:rsid w:val="0072426B"/>
    <w:rsid w:val="00724797"/>
    <w:rsid w:val="00724905"/>
    <w:rsid w:val="00725AEE"/>
    <w:rsid w:val="00725B9A"/>
    <w:rsid w:val="0073060A"/>
    <w:rsid w:val="00731466"/>
    <w:rsid w:val="007322FD"/>
    <w:rsid w:val="00733126"/>
    <w:rsid w:val="0073316B"/>
    <w:rsid w:val="007334CA"/>
    <w:rsid w:val="00733C91"/>
    <w:rsid w:val="00734142"/>
    <w:rsid w:val="00734C47"/>
    <w:rsid w:val="00734D1F"/>
    <w:rsid w:val="00735B5E"/>
    <w:rsid w:val="00735FA2"/>
    <w:rsid w:val="00737208"/>
    <w:rsid w:val="007405B1"/>
    <w:rsid w:val="00740DDE"/>
    <w:rsid w:val="00740E59"/>
    <w:rsid w:val="00741066"/>
    <w:rsid w:val="00742414"/>
    <w:rsid w:val="00743AB1"/>
    <w:rsid w:val="0074797B"/>
    <w:rsid w:val="00750160"/>
    <w:rsid w:val="00752126"/>
    <w:rsid w:val="007530EB"/>
    <w:rsid w:val="007557E0"/>
    <w:rsid w:val="00755A9D"/>
    <w:rsid w:val="00756173"/>
    <w:rsid w:val="007573EB"/>
    <w:rsid w:val="00760128"/>
    <w:rsid w:val="007634BF"/>
    <w:rsid w:val="00763973"/>
    <w:rsid w:val="007639B0"/>
    <w:rsid w:val="00763FC1"/>
    <w:rsid w:val="007653C7"/>
    <w:rsid w:val="007713C7"/>
    <w:rsid w:val="0077227F"/>
    <w:rsid w:val="00772F1C"/>
    <w:rsid w:val="00773EC6"/>
    <w:rsid w:val="00774118"/>
    <w:rsid w:val="00774F69"/>
    <w:rsid w:val="00775CB5"/>
    <w:rsid w:val="00776D82"/>
    <w:rsid w:val="00777146"/>
    <w:rsid w:val="007775ED"/>
    <w:rsid w:val="00777978"/>
    <w:rsid w:val="00777CDA"/>
    <w:rsid w:val="007805B4"/>
    <w:rsid w:val="0078182B"/>
    <w:rsid w:val="00781A60"/>
    <w:rsid w:val="00782C42"/>
    <w:rsid w:val="00782ED4"/>
    <w:rsid w:val="00783AF5"/>
    <w:rsid w:val="00783DB9"/>
    <w:rsid w:val="0078432F"/>
    <w:rsid w:val="007847B9"/>
    <w:rsid w:val="00785A76"/>
    <w:rsid w:val="00785E7E"/>
    <w:rsid w:val="00790130"/>
    <w:rsid w:val="00790E6C"/>
    <w:rsid w:val="00791118"/>
    <w:rsid w:val="007912FF"/>
    <w:rsid w:val="00791536"/>
    <w:rsid w:val="00791FA0"/>
    <w:rsid w:val="00792618"/>
    <w:rsid w:val="0079499F"/>
    <w:rsid w:val="0079542A"/>
    <w:rsid w:val="00795CDC"/>
    <w:rsid w:val="00795EE0"/>
    <w:rsid w:val="00796D5F"/>
    <w:rsid w:val="00797112"/>
    <w:rsid w:val="00797AA7"/>
    <w:rsid w:val="00797E8C"/>
    <w:rsid w:val="007A0616"/>
    <w:rsid w:val="007A11FB"/>
    <w:rsid w:val="007A27CC"/>
    <w:rsid w:val="007A29E0"/>
    <w:rsid w:val="007A4364"/>
    <w:rsid w:val="007A529C"/>
    <w:rsid w:val="007A542A"/>
    <w:rsid w:val="007A5F15"/>
    <w:rsid w:val="007A638C"/>
    <w:rsid w:val="007A705E"/>
    <w:rsid w:val="007B0DF1"/>
    <w:rsid w:val="007B356C"/>
    <w:rsid w:val="007B3668"/>
    <w:rsid w:val="007B3B97"/>
    <w:rsid w:val="007B4029"/>
    <w:rsid w:val="007B4501"/>
    <w:rsid w:val="007B61F1"/>
    <w:rsid w:val="007B686E"/>
    <w:rsid w:val="007B766B"/>
    <w:rsid w:val="007C118C"/>
    <w:rsid w:val="007C2073"/>
    <w:rsid w:val="007C2BA6"/>
    <w:rsid w:val="007C362E"/>
    <w:rsid w:val="007C3897"/>
    <w:rsid w:val="007C464B"/>
    <w:rsid w:val="007C4ADB"/>
    <w:rsid w:val="007C4E8F"/>
    <w:rsid w:val="007C58E9"/>
    <w:rsid w:val="007C70D6"/>
    <w:rsid w:val="007D091C"/>
    <w:rsid w:val="007D1FFA"/>
    <w:rsid w:val="007D43B3"/>
    <w:rsid w:val="007D47AE"/>
    <w:rsid w:val="007D494C"/>
    <w:rsid w:val="007D5431"/>
    <w:rsid w:val="007D5AFE"/>
    <w:rsid w:val="007D6E38"/>
    <w:rsid w:val="007E0DE0"/>
    <w:rsid w:val="007E28BD"/>
    <w:rsid w:val="007E3879"/>
    <w:rsid w:val="007E40DF"/>
    <w:rsid w:val="007E4836"/>
    <w:rsid w:val="007E4AEF"/>
    <w:rsid w:val="007E4C2D"/>
    <w:rsid w:val="007E56BA"/>
    <w:rsid w:val="007E666D"/>
    <w:rsid w:val="007F08F3"/>
    <w:rsid w:val="007F0B45"/>
    <w:rsid w:val="007F0FE8"/>
    <w:rsid w:val="007F3E67"/>
    <w:rsid w:val="007F5D5F"/>
    <w:rsid w:val="007F5ECD"/>
    <w:rsid w:val="007F62E0"/>
    <w:rsid w:val="007F65C1"/>
    <w:rsid w:val="007F6BD9"/>
    <w:rsid w:val="007F6C2C"/>
    <w:rsid w:val="007F709F"/>
    <w:rsid w:val="007F77A2"/>
    <w:rsid w:val="00800EF6"/>
    <w:rsid w:val="00800FD6"/>
    <w:rsid w:val="0080212A"/>
    <w:rsid w:val="0080259C"/>
    <w:rsid w:val="008031E2"/>
    <w:rsid w:val="008039A6"/>
    <w:rsid w:val="00804880"/>
    <w:rsid w:val="008073DB"/>
    <w:rsid w:val="00807B3A"/>
    <w:rsid w:val="00811B20"/>
    <w:rsid w:val="00811D5C"/>
    <w:rsid w:val="00812569"/>
    <w:rsid w:val="00812E0B"/>
    <w:rsid w:val="008178E7"/>
    <w:rsid w:val="0082045D"/>
    <w:rsid w:val="00820EA6"/>
    <w:rsid w:val="0082167E"/>
    <w:rsid w:val="00821E25"/>
    <w:rsid w:val="008260F0"/>
    <w:rsid w:val="0082621B"/>
    <w:rsid w:val="0082658F"/>
    <w:rsid w:val="00826F04"/>
    <w:rsid w:val="008270C7"/>
    <w:rsid w:val="00827530"/>
    <w:rsid w:val="00827B34"/>
    <w:rsid w:val="00827D87"/>
    <w:rsid w:val="008304E3"/>
    <w:rsid w:val="00830FB6"/>
    <w:rsid w:val="0083115B"/>
    <w:rsid w:val="00831358"/>
    <w:rsid w:val="00833008"/>
    <w:rsid w:val="00833955"/>
    <w:rsid w:val="008346AA"/>
    <w:rsid w:val="008349FE"/>
    <w:rsid w:val="00834BB6"/>
    <w:rsid w:val="00835995"/>
    <w:rsid w:val="00835A3B"/>
    <w:rsid w:val="00836CEA"/>
    <w:rsid w:val="0084002E"/>
    <w:rsid w:val="00840516"/>
    <w:rsid w:val="008417C3"/>
    <w:rsid w:val="00841ED0"/>
    <w:rsid w:val="00842EFE"/>
    <w:rsid w:val="008439AD"/>
    <w:rsid w:val="00843F43"/>
    <w:rsid w:val="0084415A"/>
    <w:rsid w:val="00845744"/>
    <w:rsid w:val="00846851"/>
    <w:rsid w:val="00846F6A"/>
    <w:rsid w:val="00847501"/>
    <w:rsid w:val="008475B4"/>
    <w:rsid w:val="00850D38"/>
    <w:rsid w:val="008525B5"/>
    <w:rsid w:val="0085309C"/>
    <w:rsid w:val="008530A9"/>
    <w:rsid w:val="00853A55"/>
    <w:rsid w:val="00854356"/>
    <w:rsid w:val="0085457F"/>
    <w:rsid w:val="008545B6"/>
    <w:rsid w:val="00854A40"/>
    <w:rsid w:val="00855834"/>
    <w:rsid w:val="00856155"/>
    <w:rsid w:val="00857155"/>
    <w:rsid w:val="00857AD5"/>
    <w:rsid w:val="00860ABB"/>
    <w:rsid w:val="00861049"/>
    <w:rsid w:val="00861553"/>
    <w:rsid w:val="00863233"/>
    <w:rsid w:val="00865092"/>
    <w:rsid w:val="0086532F"/>
    <w:rsid w:val="00866446"/>
    <w:rsid w:val="008670DB"/>
    <w:rsid w:val="0087067E"/>
    <w:rsid w:val="0087234C"/>
    <w:rsid w:val="0087264C"/>
    <w:rsid w:val="00872B5B"/>
    <w:rsid w:val="0087391F"/>
    <w:rsid w:val="00873A21"/>
    <w:rsid w:val="008750B0"/>
    <w:rsid w:val="00876591"/>
    <w:rsid w:val="00877B2F"/>
    <w:rsid w:val="00882B8B"/>
    <w:rsid w:val="00884F83"/>
    <w:rsid w:val="008851CE"/>
    <w:rsid w:val="008859CC"/>
    <w:rsid w:val="00885BD6"/>
    <w:rsid w:val="00886A63"/>
    <w:rsid w:val="00886E23"/>
    <w:rsid w:val="008870F4"/>
    <w:rsid w:val="00887263"/>
    <w:rsid w:val="008873DA"/>
    <w:rsid w:val="0089181F"/>
    <w:rsid w:val="00891E13"/>
    <w:rsid w:val="008927B8"/>
    <w:rsid w:val="00892B1E"/>
    <w:rsid w:val="00892F46"/>
    <w:rsid w:val="0089480F"/>
    <w:rsid w:val="0089578C"/>
    <w:rsid w:val="00895B9E"/>
    <w:rsid w:val="00897240"/>
    <w:rsid w:val="008A0A81"/>
    <w:rsid w:val="008A14F5"/>
    <w:rsid w:val="008A1637"/>
    <w:rsid w:val="008A3E11"/>
    <w:rsid w:val="008A4B77"/>
    <w:rsid w:val="008A4F73"/>
    <w:rsid w:val="008A58F6"/>
    <w:rsid w:val="008A638C"/>
    <w:rsid w:val="008A7899"/>
    <w:rsid w:val="008B08CD"/>
    <w:rsid w:val="008B0B14"/>
    <w:rsid w:val="008B172C"/>
    <w:rsid w:val="008B23FE"/>
    <w:rsid w:val="008B2FE6"/>
    <w:rsid w:val="008B35BD"/>
    <w:rsid w:val="008B3988"/>
    <w:rsid w:val="008B5305"/>
    <w:rsid w:val="008B5655"/>
    <w:rsid w:val="008B6A8A"/>
    <w:rsid w:val="008C0ED0"/>
    <w:rsid w:val="008C2032"/>
    <w:rsid w:val="008C2E37"/>
    <w:rsid w:val="008C2FA9"/>
    <w:rsid w:val="008C4CCB"/>
    <w:rsid w:val="008C557E"/>
    <w:rsid w:val="008C5A80"/>
    <w:rsid w:val="008C7BB1"/>
    <w:rsid w:val="008D01E0"/>
    <w:rsid w:val="008D0391"/>
    <w:rsid w:val="008D0B24"/>
    <w:rsid w:val="008D0B33"/>
    <w:rsid w:val="008D186F"/>
    <w:rsid w:val="008D2EB7"/>
    <w:rsid w:val="008D2EC9"/>
    <w:rsid w:val="008D3375"/>
    <w:rsid w:val="008D3B65"/>
    <w:rsid w:val="008D40C9"/>
    <w:rsid w:val="008D4A91"/>
    <w:rsid w:val="008D4F33"/>
    <w:rsid w:val="008D59FB"/>
    <w:rsid w:val="008D618B"/>
    <w:rsid w:val="008D6B57"/>
    <w:rsid w:val="008D7F0B"/>
    <w:rsid w:val="008E09BB"/>
    <w:rsid w:val="008E25C1"/>
    <w:rsid w:val="008E293B"/>
    <w:rsid w:val="008E2CC0"/>
    <w:rsid w:val="008E48E8"/>
    <w:rsid w:val="008E6409"/>
    <w:rsid w:val="008E6A83"/>
    <w:rsid w:val="008E705A"/>
    <w:rsid w:val="008E7B6D"/>
    <w:rsid w:val="008E7E4D"/>
    <w:rsid w:val="008F0101"/>
    <w:rsid w:val="008F0EF1"/>
    <w:rsid w:val="008F1D89"/>
    <w:rsid w:val="008F25AC"/>
    <w:rsid w:val="008F2680"/>
    <w:rsid w:val="008F26B9"/>
    <w:rsid w:val="008F2FA3"/>
    <w:rsid w:val="008F65D5"/>
    <w:rsid w:val="00904571"/>
    <w:rsid w:val="00904D82"/>
    <w:rsid w:val="0090522E"/>
    <w:rsid w:val="0090690B"/>
    <w:rsid w:val="00906F8B"/>
    <w:rsid w:val="00907086"/>
    <w:rsid w:val="009101D1"/>
    <w:rsid w:val="00910741"/>
    <w:rsid w:val="00910A0A"/>
    <w:rsid w:val="00911CFC"/>
    <w:rsid w:val="00913B5F"/>
    <w:rsid w:val="00913DA8"/>
    <w:rsid w:val="00914D11"/>
    <w:rsid w:val="0091522A"/>
    <w:rsid w:val="00915E42"/>
    <w:rsid w:val="00915F49"/>
    <w:rsid w:val="00916C9C"/>
    <w:rsid w:val="00916EF1"/>
    <w:rsid w:val="00917AE3"/>
    <w:rsid w:val="0092015E"/>
    <w:rsid w:val="0092025A"/>
    <w:rsid w:val="00921EE5"/>
    <w:rsid w:val="0092226E"/>
    <w:rsid w:val="0092269F"/>
    <w:rsid w:val="00923279"/>
    <w:rsid w:val="0092563F"/>
    <w:rsid w:val="00925E81"/>
    <w:rsid w:val="00926360"/>
    <w:rsid w:val="00926865"/>
    <w:rsid w:val="009302C0"/>
    <w:rsid w:val="00930932"/>
    <w:rsid w:val="0093287D"/>
    <w:rsid w:val="009341E0"/>
    <w:rsid w:val="00935E2D"/>
    <w:rsid w:val="00937D13"/>
    <w:rsid w:val="00937F3A"/>
    <w:rsid w:val="0094100C"/>
    <w:rsid w:val="009425A9"/>
    <w:rsid w:val="009430E7"/>
    <w:rsid w:val="009443AD"/>
    <w:rsid w:val="009444B3"/>
    <w:rsid w:val="00944512"/>
    <w:rsid w:val="009454A9"/>
    <w:rsid w:val="009469E7"/>
    <w:rsid w:val="0095030E"/>
    <w:rsid w:val="00950A60"/>
    <w:rsid w:val="00953026"/>
    <w:rsid w:val="00953E65"/>
    <w:rsid w:val="009540F5"/>
    <w:rsid w:val="00954AD2"/>
    <w:rsid w:val="00955F2E"/>
    <w:rsid w:val="0095678A"/>
    <w:rsid w:val="00956FCE"/>
    <w:rsid w:val="009570AB"/>
    <w:rsid w:val="009575BC"/>
    <w:rsid w:val="00957AC0"/>
    <w:rsid w:val="00960416"/>
    <w:rsid w:val="009606FC"/>
    <w:rsid w:val="00960DC0"/>
    <w:rsid w:val="0096129E"/>
    <w:rsid w:val="0096237C"/>
    <w:rsid w:val="00962616"/>
    <w:rsid w:val="00962A6E"/>
    <w:rsid w:val="00966D93"/>
    <w:rsid w:val="0096784A"/>
    <w:rsid w:val="009678B2"/>
    <w:rsid w:val="00970F8C"/>
    <w:rsid w:val="0097116E"/>
    <w:rsid w:val="009718D1"/>
    <w:rsid w:val="00972DCE"/>
    <w:rsid w:val="00975328"/>
    <w:rsid w:val="00976C5E"/>
    <w:rsid w:val="00976DAE"/>
    <w:rsid w:val="00982722"/>
    <w:rsid w:val="00982753"/>
    <w:rsid w:val="00984E69"/>
    <w:rsid w:val="0098611A"/>
    <w:rsid w:val="00986368"/>
    <w:rsid w:val="00986392"/>
    <w:rsid w:val="00987AC8"/>
    <w:rsid w:val="00987C58"/>
    <w:rsid w:val="00987CA8"/>
    <w:rsid w:val="00990B59"/>
    <w:rsid w:val="0099189E"/>
    <w:rsid w:val="00992592"/>
    <w:rsid w:val="00992C0C"/>
    <w:rsid w:val="009935D8"/>
    <w:rsid w:val="00993634"/>
    <w:rsid w:val="009942F4"/>
    <w:rsid w:val="00994351"/>
    <w:rsid w:val="00996E16"/>
    <w:rsid w:val="00997410"/>
    <w:rsid w:val="009A00CB"/>
    <w:rsid w:val="009A2EF0"/>
    <w:rsid w:val="009A3468"/>
    <w:rsid w:val="009A5301"/>
    <w:rsid w:val="009A67A2"/>
    <w:rsid w:val="009A6E1C"/>
    <w:rsid w:val="009A702C"/>
    <w:rsid w:val="009B0605"/>
    <w:rsid w:val="009B0ECB"/>
    <w:rsid w:val="009B19DE"/>
    <w:rsid w:val="009B1CFE"/>
    <w:rsid w:val="009B2016"/>
    <w:rsid w:val="009B201E"/>
    <w:rsid w:val="009B4543"/>
    <w:rsid w:val="009B6E35"/>
    <w:rsid w:val="009B715A"/>
    <w:rsid w:val="009B7708"/>
    <w:rsid w:val="009C0792"/>
    <w:rsid w:val="009C1824"/>
    <w:rsid w:val="009C1A74"/>
    <w:rsid w:val="009C1BCD"/>
    <w:rsid w:val="009C2ACA"/>
    <w:rsid w:val="009C3925"/>
    <w:rsid w:val="009C494E"/>
    <w:rsid w:val="009C55A7"/>
    <w:rsid w:val="009C595B"/>
    <w:rsid w:val="009C5E91"/>
    <w:rsid w:val="009C6464"/>
    <w:rsid w:val="009C66F5"/>
    <w:rsid w:val="009C7331"/>
    <w:rsid w:val="009D194D"/>
    <w:rsid w:val="009D1993"/>
    <w:rsid w:val="009D1B5C"/>
    <w:rsid w:val="009D2D0F"/>
    <w:rsid w:val="009D3201"/>
    <w:rsid w:val="009D4D86"/>
    <w:rsid w:val="009D5318"/>
    <w:rsid w:val="009D624B"/>
    <w:rsid w:val="009D7C23"/>
    <w:rsid w:val="009E1B10"/>
    <w:rsid w:val="009E26B4"/>
    <w:rsid w:val="009E2AA9"/>
    <w:rsid w:val="009E428E"/>
    <w:rsid w:val="009E4682"/>
    <w:rsid w:val="009E5651"/>
    <w:rsid w:val="009E567D"/>
    <w:rsid w:val="009E5B28"/>
    <w:rsid w:val="009E5F7B"/>
    <w:rsid w:val="009E6C55"/>
    <w:rsid w:val="009F023D"/>
    <w:rsid w:val="009F24A5"/>
    <w:rsid w:val="009F395B"/>
    <w:rsid w:val="009F46F2"/>
    <w:rsid w:val="009F6315"/>
    <w:rsid w:val="00A001FF"/>
    <w:rsid w:val="00A04DEF"/>
    <w:rsid w:val="00A06981"/>
    <w:rsid w:val="00A07733"/>
    <w:rsid w:val="00A07D58"/>
    <w:rsid w:val="00A07F58"/>
    <w:rsid w:val="00A10624"/>
    <w:rsid w:val="00A10BF6"/>
    <w:rsid w:val="00A11B22"/>
    <w:rsid w:val="00A1245D"/>
    <w:rsid w:val="00A1410E"/>
    <w:rsid w:val="00A148B0"/>
    <w:rsid w:val="00A14CC8"/>
    <w:rsid w:val="00A15337"/>
    <w:rsid w:val="00A155AA"/>
    <w:rsid w:val="00A16D0C"/>
    <w:rsid w:val="00A178B3"/>
    <w:rsid w:val="00A17DD6"/>
    <w:rsid w:val="00A17DE5"/>
    <w:rsid w:val="00A20EFB"/>
    <w:rsid w:val="00A21ED6"/>
    <w:rsid w:val="00A220A1"/>
    <w:rsid w:val="00A23E58"/>
    <w:rsid w:val="00A23FBD"/>
    <w:rsid w:val="00A258A0"/>
    <w:rsid w:val="00A25C3D"/>
    <w:rsid w:val="00A266BE"/>
    <w:rsid w:val="00A26C64"/>
    <w:rsid w:val="00A26D3A"/>
    <w:rsid w:val="00A27638"/>
    <w:rsid w:val="00A276E1"/>
    <w:rsid w:val="00A30896"/>
    <w:rsid w:val="00A31529"/>
    <w:rsid w:val="00A31F69"/>
    <w:rsid w:val="00A32074"/>
    <w:rsid w:val="00A3272C"/>
    <w:rsid w:val="00A33B06"/>
    <w:rsid w:val="00A33BC4"/>
    <w:rsid w:val="00A34C3F"/>
    <w:rsid w:val="00A36CC4"/>
    <w:rsid w:val="00A36CDD"/>
    <w:rsid w:val="00A36D22"/>
    <w:rsid w:val="00A37A4A"/>
    <w:rsid w:val="00A37D2D"/>
    <w:rsid w:val="00A4126B"/>
    <w:rsid w:val="00A41F9E"/>
    <w:rsid w:val="00A42962"/>
    <w:rsid w:val="00A4306B"/>
    <w:rsid w:val="00A43AD1"/>
    <w:rsid w:val="00A43BE5"/>
    <w:rsid w:val="00A43E08"/>
    <w:rsid w:val="00A4527F"/>
    <w:rsid w:val="00A4678F"/>
    <w:rsid w:val="00A46C47"/>
    <w:rsid w:val="00A4759D"/>
    <w:rsid w:val="00A4787C"/>
    <w:rsid w:val="00A50347"/>
    <w:rsid w:val="00A50AC1"/>
    <w:rsid w:val="00A52BE7"/>
    <w:rsid w:val="00A54BCD"/>
    <w:rsid w:val="00A550FF"/>
    <w:rsid w:val="00A554EE"/>
    <w:rsid w:val="00A5645C"/>
    <w:rsid w:val="00A56D00"/>
    <w:rsid w:val="00A56E67"/>
    <w:rsid w:val="00A57B71"/>
    <w:rsid w:val="00A60251"/>
    <w:rsid w:val="00A6053B"/>
    <w:rsid w:val="00A60658"/>
    <w:rsid w:val="00A606EB"/>
    <w:rsid w:val="00A61461"/>
    <w:rsid w:val="00A61CC9"/>
    <w:rsid w:val="00A621C6"/>
    <w:rsid w:val="00A62B72"/>
    <w:rsid w:val="00A62F35"/>
    <w:rsid w:val="00A63425"/>
    <w:rsid w:val="00A638F8"/>
    <w:rsid w:val="00A657F2"/>
    <w:rsid w:val="00A65BBA"/>
    <w:rsid w:val="00A662AA"/>
    <w:rsid w:val="00A662B6"/>
    <w:rsid w:val="00A66869"/>
    <w:rsid w:val="00A66ABD"/>
    <w:rsid w:val="00A66CEE"/>
    <w:rsid w:val="00A673AC"/>
    <w:rsid w:val="00A67F93"/>
    <w:rsid w:val="00A701D0"/>
    <w:rsid w:val="00A7052B"/>
    <w:rsid w:val="00A709B7"/>
    <w:rsid w:val="00A71A69"/>
    <w:rsid w:val="00A71D3D"/>
    <w:rsid w:val="00A73743"/>
    <w:rsid w:val="00A737D2"/>
    <w:rsid w:val="00A73887"/>
    <w:rsid w:val="00A745D2"/>
    <w:rsid w:val="00A74AC2"/>
    <w:rsid w:val="00A75917"/>
    <w:rsid w:val="00A75D58"/>
    <w:rsid w:val="00A75E08"/>
    <w:rsid w:val="00A76DCC"/>
    <w:rsid w:val="00A76E30"/>
    <w:rsid w:val="00A77EBC"/>
    <w:rsid w:val="00A77FD3"/>
    <w:rsid w:val="00A81C78"/>
    <w:rsid w:val="00A82348"/>
    <w:rsid w:val="00A82A35"/>
    <w:rsid w:val="00A844CA"/>
    <w:rsid w:val="00A8532D"/>
    <w:rsid w:val="00A85452"/>
    <w:rsid w:val="00A87363"/>
    <w:rsid w:val="00A875CB"/>
    <w:rsid w:val="00A87847"/>
    <w:rsid w:val="00A90EAD"/>
    <w:rsid w:val="00A91EE7"/>
    <w:rsid w:val="00A92087"/>
    <w:rsid w:val="00A93192"/>
    <w:rsid w:val="00A936FC"/>
    <w:rsid w:val="00AA07F5"/>
    <w:rsid w:val="00AA3E85"/>
    <w:rsid w:val="00AA40A0"/>
    <w:rsid w:val="00AA54D5"/>
    <w:rsid w:val="00AA68C6"/>
    <w:rsid w:val="00AA7B87"/>
    <w:rsid w:val="00AB0A3D"/>
    <w:rsid w:val="00AB10EC"/>
    <w:rsid w:val="00AB13DB"/>
    <w:rsid w:val="00AB327B"/>
    <w:rsid w:val="00AB3B65"/>
    <w:rsid w:val="00AB3B8E"/>
    <w:rsid w:val="00AB3E20"/>
    <w:rsid w:val="00AB4454"/>
    <w:rsid w:val="00AB4F21"/>
    <w:rsid w:val="00AB5436"/>
    <w:rsid w:val="00AB5C87"/>
    <w:rsid w:val="00AB70DE"/>
    <w:rsid w:val="00AB76F4"/>
    <w:rsid w:val="00AB7B13"/>
    <w:rsid w:val="00AB7B8C"/>
    <w:rsid w:val="00AC07AD"/>
    <w:rsid w:val="00AC1939"/>
    <w:rsid w:val="00AC228D"/>
    <w:rsid w:val="00AC2408"/>
    <w:rsid w:val="00AC2B4A"/>
    <w:rsid w:val="00AC479C"/>
    <w:rsid w:val="00AC5CA6"/>
    <w:rsid w:val="00AC7A74"/>
    <w:rsid w:val="00AD10EE"/>
    <w:rsid w:val="00AD1ACE"/>
    <w:rsid w:val="00AD1CF0"/>
    <w:rsid w:val="00AD27C3"/>
    <w:rsid w:val="00AD2C47"/>
    <w:rsid w:val="00AD373A"/>
    <w:rsid w:val="00AD44AA"/>
    <w:rsid w:val="00AD512B"/>
    <w:rsid w:val="00AD69A5"/>
    <w:rsid w:val="00AD730A"/>
    <w:rsid w:val="00AE1757"/>
    <w:rsid w:val="00AE23FE"/>
    <w:rsid w:val="00AE34B6"/>
    <w:rsid w:val="00AE41A1"/>
    <w:rsid w:val="00AE51EA"/>
    <w:rsid w:val="00AE53B3"/>
    <w:rsid w:val="00AE626E"/>
    <w:rsid w:val="00AE7689"/>
    <w:rsid w:val="00AF2205"/>
    <w:rsid w:val="00AF256C"/>
    <w:rsid w:val="00AF2F51"/>
    <w:rsid w:val="00AF5548"/>
    <w:rsid w:val="00AF7C01"/>
    <w:rsid w:val="00B01D92"/>
    <w:rsid w:val="00B020C4"/>
    <w:rsid w:val="00B02460"/>
    <w:rsid w:val="00B028A9"/>
    <w:rsid w:val="00B04D53"/>
    <w:rsid w:val="00B057BD"/>
    <w:rsid w:val="00B06A20"/>
    <w:rsid w:val="00B07EA8"/>
    <w:rsid w:val="00B10E21"/>
    <w:rsid w:val="00B10F6C"/>
    <w:rsid w:val="00B11609"/>
    <w:rsid w:val="00B11BCE"/>
    <w:rsid w:val="00B1293E"/>
    <w:rsid w:val="00B14EFB"/>
    <w:rsid w:val="00B14F6F"/>
    <w:rsid w:val="00B1518D"/>
    <w:rsid w:val="00B1655E"/>
    <w:rsid w:val="00B176A9"/>
    <w:rsid w:val="00B21A57"/>
    <w:rsid w:val="00B22AC8"/>
    <w:rsid w:val="00B2325B"/>
    <w:rsid w:val="00B237FC"/>
    <w:rsid w:val="00B23E3F"/>
    <w:rsid w:val="00B2574B"/>
    <w:rsid w:val="00B26192"/>
    <w:rsid w:val="00B2677B"/>
    <w:rsid w:val="00B268EA"/>
    <w:rsid w:val="00B26B0C"/>
    <w:rsid w:val="00B26C6C"/>
    <w:rsid w:val="00B27EA3"/>
    <w:rsid w:val="00B3102A"/>
    <w:rsid w:val="00B32548"/>
    <w:rsid w:val="00B33381"/>
    <w:rsid w:val="00B34846"/>
    <w:rsid w:val="00B3547C"/>
    <w:rsid w:val="00B35E04"/>
    <w:rsid w:val="00B36AC6"/>
    <w:rsid w:val="00B36FB3"/>
    <w:rsid w:val="00B41724"/>
    <w:rsid w:val="00B42330"/>
    <w:rsid w:val="00B43127"/>
    <w:rsid w:val="00B43C42"/>
    <w:rsid w:val="00B44DA3"/>
    <w:rsid w:val="00B44FBB"/>
    <w:rsid w:val="00B45D63"/>
    <w:rsid w:val="00B460DE"/>
    <w:rsid w:val="00B4613C"/>
    <w:rsid w:val="00B46441"/>
    <w:rsid w:val="00B46FC0"/>
    <w:rsid w:val="00B47358"/>
    <w:rsid w:val="00B50DC1"/>
    <w:rsid w:val="00B51C85"/>
    <w:rsid w:val="00B51D08"/>
    <w:rsid w:val="00B53264"/>
    <w:rsid w:val="00B53339"/>
    <w:rsid w:val="00B53B6F"/>
    <w:rsid w:val="00B53C85"/>
    <w:rsid w:val="00B54AA3"/>
    <w:rsid w:val="00B550AE"/>
    <w:rsid w:val="00B55148"/>
    <w:rsid w:val="00B5523E"/>
    <w:rsid w:val="00B55861"/>
    <w:rsid w:val="00B57061"/>
    <w:rsid w:val="00B57B48"/>
    <w:rsid w:val="00B627C2"/>
    <w:rsid w:val="00B6406C"/>
    <w:rsid w:val="00B64876"/>
    <w:rsid w:val="00B65CC6"/>
    <w:rsid w:val="00B6637C"/>
    <w:rsid w:val="00B67A6C"/>
    <w:rsid w:val="00B7152C"/>
    <w:rsid w:val="00B724DB"/>
    <w:rsid w:val="00B72AF9"/>
    <w:rsid w:val="00B734B0"/>
    <w:rsid w:val="00B73B28"/>
    <w:rsid w:val="00B73B59"/>
    <w:rsid w:val="00B75FEB"/>
    <w:rsid w:val="00B77EAF"/>
    <w:rsid w:val="00B802AE"/>
    <w:rsid w:val="00B81224"/>
    <w:rsid w:val="00B8215A"/>
    <w:rsid w:val="00B835BF"/>
    <w:rsid w:val="00B839A0"/>
    <w:rsid w:val="00B84560"/>
    <w:rsid w:val="00B862FF"/>
    <w:rsid w:val="00B86699"/>
    <w:rsid w:val="00B87C04"/>
    <w:rsid w:val="00B90743"/>
    <w:rsid w:val="00B91FB6"/>
    <w:rsid w:val="00B9350D"/>
    <w:rsid w:val="00B93AC0"/>
    <w:rsid w:val="00B93CF7"/>
    <w:rsid w:val="00B94E91"/>
    <w:rsid w:val="00B95238"/>
    <w:rsid w:val="00B95BA0"/>
    <w:rsid w:val="00B972F6"/>
    <w:rsid w:val="00BA0504"/>
    <w:rsid w:val="00BA08AB"/>
    <w:rsid w:val="00BA16D9"/>
    <w:rsid w:val="00BA3667"/>
    <w:rsid w:val="00BA3A38"/>
    <w:rsid w:val="00BA488D"/>
    <w:rsid w:val="00BA5223"/>
    <w:rsid w:val="00BA5936"/>
    <w:rsid w:val="00BA647F"/>
    <w:rsid w:val="00BB350A"/>
    <w:rsid w:val="00BB3977"/>
    <w:rsid w:val="00BB3A5D"/>
    <w:rsid w:val="00BB4DCD"/>
    <w:rsid w:val="00BB685A"/>
    <w:rsid w:val="00BB789D"/>
    <w:rsid w:val="00BC10D9"/>
    <w:rsid w:val="00BC1283"/>
    <w:rsid w:val="00BC19BB"/>
    <w:rsid w:val="00BC1F08"/>
    <w:rsid w:val="00BC21A6"/>
    <w:rsid w:val="00BC2730"/>
    <w:rsid w:val="00BC2ADD"/>
    <w:rsid w:val="00BC3367"/>
    <w:rsid w:val="00BC42D0"/>
    <w:rsid w:val="00BC578F"/>
    <w:rsid w:val="00BC7369"/>
    <w:rsid w:val="00BD0085"/>
    <w:rsid w:val="00BD07B7"/>
    <w:rsid w:val="00BD1117"/>
    <w:rsid w:val="00BD2DA2"/>
    <w:rsid w:val="00BD3214"/>
    <w:rsid w:val="00BD368C"/>
    <w:rsid w:val="00BD44E0"/>
    <w:rsid w:val="00BD5E45"/>
    <w:rsid w:val="00BD70CA"/>
    <w:rsid w:val="00BE076C"/>
    <w:rsid w:val="00BE3C6A"/>
    <w:rsid w:val="00BE485F"/>
    <w:rsid w:val="00BE4A07"/>
    <w:rsid w:val="00BE546F"/>
    <w:rsid w:val="00BE5955"/>
    <w:rsid w:val="00BE6257"/>
    <w:rsid w:val="00BF04D0"/>
    <w:rsid w:val="00BF09FF"/>
    <w:rsid w:val="00BF3425"/>
    <w:rsid w:val="00BF375F"/>
    <w:rsid w:val="00BF482B"/>
    <w:rsid w:val="00BF57BE"/>
    <w:rsid w:val="00BF60D8"/>
    <w:rsid w:val="00BF6200"/>
    <w:rsid w:val="00BF66A7"/>
    <w:rsid w:val="00BF7393"/>
    <w:rsid w:val="00C00FF1"/>
    <w:rsid w:val="00C01C7C"/>
    <w:rsid w:val="00C01F96"/>
    <w:rsid w:val="00C0232B"/>
    <w:rsid w:val="00C0411C"/>
    <w:rsid w:val="00C04DBA"/>
    <w:rsid w:val="00C057DD"/>
    <w:rsid w:val="00C06ED9"/>
    <w:rsid w:val="00C079DA"/>
    <w:rsid w:val="00C11B42"/>
    <w:rsid w:val="00C15128"/>
    <w:rsid w:val="00C160F9"/>
    <w:rsid w:val="00C17821"/>
    <w:rsid w:val="00C21625"/>
    <w:rsid w:val="00C216DD"/>
    <w:rsid w:val="00C21F00"/>
    <w:rsid w:val="00C226BD"/>
    <w:rsid w:val="00C22884"/>
    <w:rsid w:val="00C22E96"/>
    <w:rsid w:val="00C23237"/>
    <w:rsid w:val="00C23563"/>
    <w:rsid w:val="00C24075"/>
    <w:rsid w:val="00C25157"/>
    <w:rsid w:val="00C256EE"/>
    <w:rsid w:val="00C25B74"/>
    <w:rsid w:val="00C25C6B"/>
    <w:rsid w:val="00C26510"/>
    <w:rsid w:val="00C2772E"/>
    <w:rsid w:val="00C30258"/>
    <w:rsid w:val="00C3172E"/>
    <w:rsid w:val="00C32492"/>
    <w:rsid w:val="00C32997"/>
    <w:rsid w:val="00C333CB"/>
    <w:rsid w:val="00C33CD6"/>
    <w:rsid w:val="00C341C1"/>
    <w:rsid w:val="00C34D3C"/>
    <w:rsid w:val="00C34EE1"/>
    <w:rsid w:val="00C36D27"/>
    <w:rsid w:val="00C370FD"/>
    <w:rsid w:val="00C37E5E"/>
    <w:rsid w:val="00C409C3"/>
    <w:rsid w:val="00C40A21"/>
    <w:rsid w:val="00C41EB3"/>
    <w:rsid w:val="00C43612"/>
    <w:rsid w:val="00C43CA5"/>
    <w:rsid w:val="00C43D69"/>
    <w:rsid w:val="00C44377"/>
    <w:rsid w:val="00C4447C"/>
    <w:rsid w:val="00C45205"/>
    <w:rsid w:val="00C46AE8"/>
    <w:rsid w:val="00C50DB1"/>
    <w:rsid w:val="00C50FE1"/>
    <w:rsid w:val="00C520A9"/>
    <w:rsid w:val="00C522E7"/>
    <w:rsid w:val="00C537AE"/>
    <w:rsid w:val="00C548CA"/>
    <w:rsid w:val="00C558F1"/>
    <w:rsid w:val="00C5683F"/>
    <w:rsid w:val="00C57439"/>
    <w:rsid w:val="00C57542"/>
    <w:rsid w:val="00C609F8"/>
    <w:rsid w:val="00C60B4C"/>
    <w:rsid w:val="00C6191A"/>
    <w:rsid w:val="00C64668"/>
    <w:rsid w:val="00C66120"/>
    <w:rsid w:val="00C704A1"/>
    <w:rsid w:val="00C709B0"/>
    <w:rsid w:val="00C712BD"/>
    <w:rsid w:val="00C7162B"/>
    <w:rsid w:val="00C71E96"/>
    <w:rsid w:val="00C71F90"/>
    <w:rsid w:val="00C73C96"/>
    <w:rsid w:val="00C73CDA"/>
    <w:rsid w:val="00C74365"/>
    <w:rsid w:val="00C744B7"/>
    <w:rsid w:val="00C7536E"/>
    <w:rsid w:val="00C7616B"/>
    <w:rsid w:val="00C7662C"/>
    <w:rsid w:val="00C77843"/>
    <w:rsid w:val="00C80C74"/>
    <w:rsid w:val="00C81467"/>
    <w:rsid w:val="00C81894"/>
    <w:rsid w:val="00C83547"/>
    <w:rsid w:val="00C83DBD"/>
    <w:rsid w:val="00C848D8"/>
    <w:rsid w:val="00C8499B"/>
    <w:rsid w:val="00C85348"/>
    <w:rsid w:val="00C86055"/>
    <w:rsid w:val="00C86C8A"/>
    <w:rsid w:val="00C86CC4"/>
    <w:rsid w:val="00C87531"/>
    <w:rsid w:val="00C87620"/>
    <w:rsid w:val="00C903A1"/>
    <w:rsid w:val="00C91256"/>
    <w:rsid w:val="00C92393"/>
    <w:rsid w:val="00C92B78"/>
    <w:rsid w:val="00C93EFB"/>
    <w:rsid w:val="00C93F39"/>
    <w:rsid w:val="00CA090C"/>
    <w:rsid w:val="00CA0B6B"/>
    <w:rsid w:val="00CA0CDD"/>
    <w:rsid w:val="00CA10A1"/>
    <w:rsid w:val="00CA1948"/>
    <w:rsid w:val="00CA2AA7"/>
    <w:rsid w:val="00CA3DD3"/>
    <w:rsid w:val="00CA4773"/>
    <w:rsid w:val="00CA484A"/>
    <w:rsid w:val="00CA54BE"/>
    <w:rsid w:val="00CA63FE"/>
    <w:rsid w:val="00CB004F"/>
    <w:rsid w:val="00CB071E"/>
    <w:rsid w:val="00CB3078"/>
    <w:rsid w:val="00CB316B"/>
    <w:rsid w:val="00CB4C70"/>
    <w:rsid w:val="00CB54DD"/>
    <w:rsid w:val="00CB7E28"/>
    <w:rsid w:val="00CC1CB0"/>
    <w:rsid w:val="00CC2B1F"/>
    <w:rsid w:val="00CC48CF"/>
    <w:rsid w:val="00CC48FC"/>
    <w:rsid w:val="00CC497F"/>
    <w:rsid w:val="00CC60F4"/>
    <w:rsid w:val="00CC62F1"/>
    <w:rsid w:val="00CC6EDF"/>
    <w:rsid w:val="00CD0B4E"/>
    <w:rsid w:val="00CD208F"/>
    <w:rsid w:val="00CD3B05"/>
    <w:rsid w:val="00CD5837"/>
    <w:rsid w:val="00CD61E3"/>
    <w:rsid w:val="00CD6587"/>
    <w:rsid w:val="00CE03B9"/>
    <w:rsid w:val="00CE0A82"/>
    <w:rsid w:val="00CE0C44"/>
    <w:rsid w:val="00CE2415"/>
    <w:rsid w:val="00CE24E9"/>
    <w:rsid w:val="00CE2D58"/>
    <w:rsid w:val="00CE2F25"/>
    <w:rsid w:val="00CE3D5B"/>
    <w:rsid w:val="00CE4C0B"/>
    <w:rsid w:val="00CE520F"/>
    <w:rsid w:val="00CE5626"/>
    <w:rsid w:val="00CE5B52"/>
    <w:rsid w:val="00CE6C17"/>
    <w:rsid w:val="00CE7173"/>
    <w:rsid w:val="00CE72A0"/>
    <w:rsid w:val="00CE7CEA"/>
    <w:rsid w:val="00CF2155"/>
    <w:rsid w:val="00CF249E"/>
    <w:rsid w:val="00CF2BD9"/>
    <w:rsid w:val="00CF2F93"/>
    <w:rsid w:val="00CF321D"/>
    <w:rsid w:val="00CF3689"/>
    <w:rsid w:val="00CF44FA"/>
    <w:rsid w:val="00CF6EBE"/>
    <w:rsid w:val="00CF7131"/>
    <w:rsid w:val="00CF7BF6"/>
    <w:rsid w:val="00D01F8C"/>
    <w:rsid w:val="00D02C67"/>
    <w:rsid w:val="00D048C7"/>
    <w:rsid w:val="00D05318"/>
    <w:rsid w:val="00D05B9A"/>
    <w:rsid w:val="00D10A67"/>
    <w:rsid w:val="00D127DD"/>
    <w:rsid w:val="00D12999"/>
    <w:rsid w:val="00D1374C"/>
    <w:rsid w:val="00D13E71"/>
    <w:rsid w:val="00D144D7"/>
    <w:rsid w:val="00D15370"/>
    <w:rsid w:val="00D16549"/>
    <w:rsid w:val="00D171D8"/>
    <w:rsid w:val="00D21CD5"/>
    <w:rsid w:val="00D22325"/>
    <w:rsid w:val="00D22A2D"/>
    <w:rsid w:val="00D23339"/>
    <w:rsid w:val="00D2348B"/>
    <w:rsid w:val="00D23986"/>
    <w:rsid w:val="00D278DC"/>
    <w:rsid w:val="00D30728"/>
    <w:rsid w:val="00D3082B"/>
    <w:rsid w:val="00D31297"/>
    <w:rsid w:val="00D3186F"/>
    <w:rsid w:val="00D33942"/>
    <w:rsid w:val="00D34518"/>
    <w:rsid w:val="00D358B4"/>
    <w:rsid w:val="00D359B0"/>
    <w:rsid w:val="00D3638B"/>
    <w:rsid w:val="00D36E44"/>
    <w:rsid w:val="00D37246"/>
    <w:rsid w:val="00D37504"/>
    <w:rsid w:val="00D3784B"/>
    <w:rsid w:val="00D37A14"/>
    <w:rsid w:val="00D406CC"/>
    <w:rsid w:val="00D4078C"/>
    <w:rsid w:val="00D40984"/>
    <w:rsid w:val="00D41B69"/>
    <w:rsid w:val="00D41F1E"/>
    <w:rsid w:val="00D42974"/>
    <w:rsid w:val="00D4316B"/>
    <w:rsid w:val="00D436C1"/>
    <w:rsid w:val="00D43C4A"/>
    <w:rsid w:val="00D452E5"/>
    <w:rsid w:val="00D46D08"/>
    <w:rsid w:val="00D47055"/>
    <w:rsid w:val="00D47374"/>
    <w:rsid w:val="00D52BA0"/>
    <w:rsid w:val="00D52F00"/>
    <w:rsid w:val="00D541A5"/>
    <w:rsid w:val="00D54F1B"/>
    <w:rsid w:val="00D57792"/>
    <w:rsid w:val="00D6095D"/>
    <w:rsid w:val="00D61E03"/>
    <w:rsid w:val="00D63913"/>
    <w:rsid w:val="00D6602E"/>
    <w:rsid w:val="00D661B1"/>
    <w:rsid w:val="00D67AD8"/>
    <w:rsid w:val="00D70F38"/>
    <w:rsid w:val="00D719D8"/>
    <w:rsid w:val="00D71C5B"/>
    <w:rsid w:val="00D722B6"/>
    <w:rsid w:val="00D769DE"/>
    <w:rsid w:val="00D816A4"/>
    <w:rsid w:val="00D82697"/>
    <w:rsid w:val="00D8298B"/>
    <w:rsid w:val="00D82D0F"/>
    <w:rsid w:val="00D82DF6"/>
    <w:rsid w:val="00D83865"/>
    <w:rsid w:val="00D85742"/>
    <w:rsid w:val="00D8595E"/>
    <w:rsid w:val="00D86633"/>
    <w:rsid w:val="00D86D66"/>
    <w:rsid w:val="00D87F03"/>
    <w:rsid w:val="00D908B3"/>
    <w:rsid w:val="00D9196A"/>
    <w:rsid w:val="00D91ECA"/>
    <w:rsid w:val="00D923FF"/>
    <w:rsid w:val="00D924B1"/>
    <w:rsid w:val="00D9349E"/>
    <w:rsid w:val="00D94F7E"/>
    <w:rsid w:val="00D95841"/>
    <w:rsid w:val="00D96CB7"/>
    <w:rsid w:val="00D97819"/>
    <w:rsid w:val="00D97EBB"/>
    <w:rsid w:val="00DA0064"/>
    <w:rsid w:val="00DA0080"/>
    <w:rsid w:val="00DA0DB0"/>
    <w:rsid w:val="00DA10CC"/>
    <w:rsid w:val="00DA1ADE"/>
    <w:rsid w:val="00DA2B56"/>
    <w:rsid w:val="00DA3A51"/>
    <w:rsid w:val="00DA47BE"/>
    <w:rsid w:val="00DA51BA"/>
    <w:rsid w:val="00DA6D7D"/>
    <w:rsid w:val="00DA70C7"/>
    <w:rsid w:val="00DB0771"/>
    <w:rsid w:val="00DB193E"/>
    <w:rsid w:val="00DB2514"/>
    <w:rsid w:val="00DB2CCE"/>
    <w:rsid w:val="00DB3121"/>
    <w:rsid w:val="00DB35D6"/>
    <w:rsid w:val="00DB3877"/>
    <w:rsid w:val="00DB3932"/>
    <w:rsid w:val="00DB4210"/>
    <w:rsid w:val="00DB4B8D"/>
    <w:rsid w:val="00DB6B94"/>
    <w:rsid w:val="00DC0325"/>
    <w:rsid w:val="00DC077B"/>
    <w:rsid w:val="00DC0962"/>
    <w:rsid w:val="00DC0AAA"/>
    <w:rsid w:val="00DC1159"/>
    <w:rsid w:val="00DC21DA"/>
    <w:rsid w:val="00DC2937"/>
    <w:rsid w:val="00DC321A"/>
    <w:rsid w:val="00DC3C02"/>
    <w:rsid w:val="00DC3F3F"/>
    <w:rsid w:val="00DC4CAA"/>
    <w:rsid w:val="00DC5293"/>
    <w:rsid w:val="00DC684C"/>
    <w:rsid w:val="00DC7724"/>
    <w:rsid w:val="00DD2453"/>
    <w:rsid w:val="00DD3895"/>
    <w:rsid w:val="00DD423A"/>
    <w:rsid w:val="00DD4F86"/>
    <w:rsid w:val="00DD5C19"/>
    <w:rsid w:val="00DD5CFF"/>
    <w:rsid w:val="00DD64CF"/>
    <w:rsid w:val="00DD6843"/>
    <w:rsid w:val="00DD7347"/>
    <w:rsid w:val="00DE0260"/>
    <w:rsid w:val="00DE0CEC"/>
    <w:rsid w:val="00DE3C00"/>
    <w:rsid w:val="00DE43E9"/>
    <w:rsid w:val="00DE44C2"/>
    <w:rsid w:val="00DE49DC"/>
    <w:rsid w:val="00DE525B"/>
    <w:rsid w:val="00DE666D"/>
    <w:rsid w:val="00DE7BE9"/>
    <w:rsid w:val="00DE7C0A"/>
    <w:rsid w:val="00DE7C2D"/>
    <w:rsid w:val="00DF1CCF"/>
    <w:rsid w:val="00DF1F3B"/>
    <w:rsid w:val="00DF4D00"/>
    <w:rsid w:val="00DF54AD"/>
    <w:rsid w:val="00DF5EFA"/>
    <w:rsid w:val="00DF6797"/>
    <w:rsid w:val="00DF6BB3"/>
    <w:rsid w:val="00DF6C4E"/>
    <w:rsid w:val="00DF77A4"/>
    <w:rsid w:val="00DF7AED"/>
    <w:rsid w:val="00DF7CA8"/>
    <w:rsid w:val="00DF7EE2"/>
    <w:rsid w:val="00E0023B"/>
    <w:rsid w:val="00E0184A"/>
    <w:rsid w:val="00E01DA7"/>
    <w:rsid w:val="00E022CA"/>
    <w:rsid w:val="00E0302B"/>
    <w:rsid w:val="00E03212"/>
    <w:rsid w:val="00E03809"/>
    <w:rsid w:val="00E04582"/>
    <w:rsid w:val="00E04F16"/>
    <w:rsid w:val="00E0648F"/>
    <w:rsid w:val="00E06F5F"/>
    <w:rsid w:val="00E0713C"/>
    <w:rsid w:val="00E07603"/>
    <w:rsid w:val="00E11332"/>
    <w:rsid w:val="00E11C73"/>
    <w:rsid w:val="00E124CF"/>
    <w:rsid w:val="00E12791"/>
    <w:rsid w:val="00E13F21"/>
    <w:rsid w:val="00E147C8"/>
    <w:rsid w:val="00E1499E"/>
    <w:rsid w:val="00E153F3"/>
    <w:rsid w:val="00E15C9A"/>
    <w:rsid w:val="00E1659B"/>
    <w:rsid w:val="00E16BBC"/>
    <w:rsid w:val="00E173DD"/>
    <w:rsid w:val="00E20077"/>
    <w:rsid w:val="00E21F80"/>
    <w:rsid w:val="00E22093"/>
    <w:rsid w:val="00E25642"/>
    <w:rsid w:val="00E25E23"/>
    <w:rsid w:val="00E265A1"/>
    <w:rsid w:val="00E2711E"/>
    <w:rsid w:val="00E274D0"/>
    <w:rsid w:val="00E30286"/>
    <w:rsid w:val="00E309BF"/>
    <w:rsid w:val="00E31A1D"/>
    <w:rsid w:val="00E31D40"/>
    <w:rsid w:val="00E32E1C"/>
    <w:rsid w:val="00E33A0D"/>
    <w:rsid w:val="00E33B5E"/>
    <w:rsid w:val="00E33CFD"/>
    <w:rsid w:val="00E361C6"/>
    <w:rsid w:val="00E36506"/>
    <w:rsid w:val="00E36FFB"/>
    <w:rsid w:val="00E408BF"/>
    <w:rsid w:val="00E40BAA"/>
    <w:rsid w:val="00E439D6"/>
    <w:rsid w:val="00E441B0"/>
    <w:rsid w:val="00E45695"/>
    <w:rsid w:val="00E46A71"/>
    <w:rsid w:val="00E52387"/>
    <w:rsid w:val="00E54128"/>
    <w:rsid w:val="00E54CD1"/>
    <w:rsid w:val="00E573E3"/>
    <w:rsid w:val="00E60693"/>
    <w:rsid w:val="00E61348"/>
    <w:rsid w:val="00E614A8"/>
    <w:rsid w:val="00E61848"/>
    <w:rsid w:val="00E61B54"/>
    <w:rsid w:val="00E61B7A"/>
    <w:rsid w:val="00E61C87"/>
    <w:rsid w:val="00E62EA9"/>
    <w:rsid w:val="00E62F6F"/>
    <w:rsid w:val="00E6365D"/>
    <w:rsid w:val="00E6375C"/>
    <w:rsid w:val="00E6461B"/>
    <w:rsid w:val="00E64D15"/>
    <w:rsid w:val="00E654B6"/>
    <w:rsid w:val="00E655B1"/>
    <w:rsid w:val="00E657A8"/>
    <w:rsid w:val="00E65813"/>
    <w:rsid w:val="00E66E3E"/>
    <w:rsid w:val="00E67C99"/>
    <w:rsid w:val="00E71D5E"/>
    <w:rsid w:val="00E731E2"/>
    <w:rsid w:val="00E73E1D"/>
    <w:rsid w:val="00E740C2"/>
    <w:rsid w:val="00E748DF"/>
    <w:rsid w:val="00E76445"/>
    <w:rsid w:val="00E805F0"/>
    <w:rsid w:val="00E822C7"/>
    <w:rsid w:val="00E8244C"/>
    <w:rsid w:val="00E830CD"/>
    <w:rsid w:val="00E83E29"/>
    <w:rsid w:val="00E849DB"/>
    <w:rsid w:val="00E849FE"/>
    <w:rsid w:val="00E852A8"/>
    <w:rsid w:val="00E865DA"/>
    <w:rsid w:val="00E87D0D"/>
    <w:rsid w:val="00E90243"/>
    <w:rsid w:val="00E903B0"/>
    <w:rsid w:val="00E916B0"/>
    <w:rsid w:val="00E917FD"/>
    <w:rsid w:val="00E91A73"/>
    <w:rsid w:val="00E91B68"/>
    <w:rsid w:val="00E92057"/>
    <w:rsid w:val="00E92B24"/>
    <w:rsid w:val="00E9440B"/>
    <w:rsid w:val="00E94B57"/>
    <w:rsid w:val="00E94DA4"/>
    <w:rsid w:val="00E969EF"/>
    <w:rsid w:val="00E96C28"/>
    <w:rsid w:val="00E97051"/>
    <w:rsid w:val="00EA0024"/>
    <w:rsid w:val="00EA0A66"/>
    <w:rsid w:val="00EA18FF"/>
    <w:rsid w:val="00EA5727"/>
    <w:rsid w:val="00EA6666"/>
    <w:rsid w:val="00EA6BFE"/>
    <w:rsid w:val="00EA71A2"/>
    <w:rsid w:val="00EA732D"/>
    <w:rsid w:val="00EA7E1B"/>
    <w:rsid w:val="00EB24FF"/>
    <w:rsid w:val="00EB2D5A"/>
    <w:rsid w:val="00EB2E07"/>
    <w:rsid w:val="00EB3BE0"/>
    <w:rsid w:val="00EC066A"/>
    <w:rsid w:val="00EC1679"/>
    <w:rsid w:val="00EC2440"/>
    <w:rsid w:val="00EC29C5"/>
    <w:rsid w:val="00EC307B"/>
    <w:rsid w:val="00EC3EEC"/>
    <w:rsid w:val="00EC59B4"/>
    <w:rsid w:val="00EC798D"/>
    <w:rsid w:val="00ED2C7A"/>
    <w:rsid w:val="00ED309C"/>
    <w:rsid w:val="00ED3CC3"/>
    <w:rsid w:val="00ED42BC"/>
    <w:rsid w:val="00ED49C1"/>
    <w:rsid w:val="00ED6A22"/>
    <w:rsid w:val="00ED6C8A"/>
    <w:rsid w:val="00ED76EB"/>
    <w:rsid w:val="00EE0F31"/>
    <w:rsid w:val="00EE1078"/>
    <w:rsid w:val="00EE136A"/>
    <w:rsid w:val="00EE1D8B"/>
    <w:rsid w:val="00EE22D3"/>
    <w:rsid w:val="00EE308A"/>
    <w:rsid w:val="00EE37F5"/>
    <w:rsid w:val="00EE6CA5"/>
    <w:rsid w:val="00EF075B"/>
    <w:rsid w:val="00EF2424"/>
    <w:rsid w:val="00EF33CC"/>
    <w:rsid w:val="00EF41E9"/>
    <w:rsid w:val="00EF5368"/>
    <w:rsid w:val="00F008A7"/>
    <w:rsid w:val="00F02FB7"/>
    <w:rsid w:val="00F03072"/>
    <w:rsid w:val="00F03537"/>
    <w:rsid w:val="00F03C7C"/>
    <w:rsid w:val="00F066F7"/>
    <w:rsid w:val="00F06A41"/>
    <w:rsid w:val="00F0719C"/>
    <w:rsid w:val="00F07E15"/>
    <w:rsid w:val="00F10E51"/>
    <w:rsid w:val="00F122C0"/>
    <w:rsid w:val="00F14BFA"/>
    <w:rsid w:val="00F15A76"/>
    <w:rsid w:val="00F2018A"/>
    <w:rsid w:val="00F204F4"/>
    <w:rsid w:val="00F20E2E"/>
    <w:rsid w:val="00F20E5B"/>
    <w:rsid w:val="00F24236"/>
    <w:rsid w:val="00F24BEE"/>
    <w:rsid w:val="00F25197"/>
    <w:rsid w:val="00F25320"/>
    <w:rsid w:val="00F25A25"/>
    <w:rsid w:val="00F25B0E"/>
    <w:rsid w:val="00F2656B"/>
    <w:rsid w:val="00F336A0"/>
    <w:rsid w:val="00F33CC4"/>
    <w:rsid w:val="00F347C7"/>
    <w:rsid w:val="00F35669"/>
    <w:rsid w:val="00F356DD"/>
    <w:rsid w:val="00F35819"/>
    <w:rsid w:val="00F36575"/>
    <w:rsid w:val="00F36FB7"/>
    <w:rsid w:val="00F372FA"/>
    <w:rsid w:val="00F37C90"/>
    <w:rsid w:val="00F4128B"/>
    <w:rsid w:val="00F41451"/>
    <w:rsid w:val="00F42056"/>
    <w:rsid w:val="00F44C2E"/>
    <w:rsid w:val="00F45F56"/>
    <w:rsid w:val="00F5240A"/>
    <w:rsid w:val="00F53030"/>
    <w:rsid w:val="00F53ABF"/>
    <w:rsid w:val="00F55EF4"/>
    <w:rsid w:val="00F5681E"/>
    <w:rsid w:val="00F576E5"/>
    <w:rsid w:val="00F57803"/>
    <w:rsid w:val="00F60009"/>
    <w:rsid w:val="00F60250"/>
    <w:rsid w:val="00F653EC"/>
    <w:rsid w:val="00F66557"/>
    <w:rsid w:val="00F66726"/>
    <w:rsid w:val="00F70942"/>
    <w:rsid w:val="00F71173"/>
    <w:rsid w:val="00F719A4"/>
    <w:rsid w:val="00F7441F"/>
    <w:rsid w:val="00F74715"/>
    <w:rsid w:val="00F74B46"/>
    <w:rsid w:val="00F74BFC"/>
    <w:rsid w:val="00F75373"/>
    <w:rsid w:val="00F761CA"/>
    <w:rsid w:val="00F7749F"/>
    <w:rsid w:val="00F77E75"/>
    <w:rsid w:val="00F8087E"/>
    <w:rsid w:val="00F81805"/>
    <w:rsid w:val="00F84943"/>
    <w:rsid w:val="00F85146"/>
    <w:rsid w:val="00F858C2"/>
    <w:rsid w:val="00F87E2C"/>
    <w:rsid w:val="00F90228"/>
    <w:rsid w:val="00F91F25"/>
    <w:rsid w:val="00F926F2"/>
    <w:rsid w:val="00F92743"/>
    <w:rsid w:val="00F937BE"/>
    <w:rsid w:val="00F9488F"/>
    <w:rsid w:val="00F94C84"/>
    <w:rsid w:val="00F9634A"/>
    <w:rsid w:val="00F96536"/>
    <w:rsid w:val="00F975E8"/>
    <w:rsid w:val="00F9763D"/>
    <w:rsid w:val="00FA282A"/>
    <w:rsid w:val="00FA3486"/>
    <w:rsid w:val="00FA34BB"/>
    <w:rsid w:val="00FA5492"/>
    <w:rsid w:val="00FA5543"/>
    <w:rsid w:val="00FA5590"/>
    <w:rsid w:val="00FA6D75"/>
    <w:rsid w:val="00FA7AC9"/>
    <w:rsid w:val="00FB07E8"/>
    <w:rsid w:val="00FB1BB0"/>
    <w:rsid w:val="00FB242E"/>
    <w:rsid w:val="00FB4BB7"/>
    <w:rsid w:val="00FB52D3"/>
    <w:rsid w:val="00FB592B"/>
    <w:rsid w:val="00FB6366"/>
    <w:rsid w:val="00FB64EC"/>
    <w:rsid w:val="00FB64FE"/>
    <w:rsid w:val="00FB650C"/>
    <w:rsid w:val="00FB7086"/>
    <w:rsid w:val="00FB7B76"/>
    <w:rsid w:val="00FB7C92"/>
    <w:rsid w:val="00FC0282"/>
    <w:rsid w:val="00FC09A6"/>
    <w:rsid w:val="00FC0D77"/>
    <w:rsid w:val="00FC122A"/>
    <w:rsid w:val="00FC133F"/>
    <w:rsid w:val="00FC2BB8"/>
    <w:rsid w:val="00FC2CFF"/>
    <w:rsid w:val="00FC368E"/>
    <w:rsid w:val="00FC5733"/>
    <w:rsid w:val="00FC776C"/>
    <w:rsid w:val="00FC7DDE"/>
    <w:rsid w:val="00FC7EEA"/>
    <w:rsid w:val="00FD1159"/>
    <w:rsid w:val="00FD1FC3"/>
    <w:rsid w:val="00FD22F8"/>
    <w:rsid w:val="00FD2906"/>
    <w:rsid w:val="00FD499E"/>
    <w:rsid w:val="00FD524D"/>
    <w:rsid w:val="00FD5B5E"/>
    <w:rsid w:val="00FD5CC3"/>
    <w:rsid w:val="00FD6851"/>
    <w:rsid w:val="00FD74EC"/>
    <w:rsid w:val="00FE0691"/>
    <w:rsid w:val="00FE0B45"/>
    <w:rsid w:val="00FE30A4"/>
    <w:rsid w:val="00FE3903"/>
    <w:rsid w:val="00FE3B4A"/>
    <w:rsid w:val="00FE4889"/>
    <w:rsid w:val="00FE5CBD"/>
    <w:rsid w:val="00FE61F2"/>
    <w:rsid w:val="00FE7947"/>
    <w:rsid w:val="00FE7B7D"/>
    <w:rsid w:val="00FE7DC7"/>
    <w:rsid w:val="00FF1AA1"/>
    <w:rsid w:val="00FF2444"/>
    <w:rsid w:val="00FF25FF"/>
    <w:rsid w:val="00FF278D"/>
    <w:rsid w:val="00FF2AD1"/>
    <w:rsid w:val="00FF324B"/>
    <w:rsid w:val="00FF3A19"/>
    <w:rsid w:val="00FF4103"/>
    <w:rsid w:val="00FF426E"/>
    <w:rsid w:val="00FF4CAF"/>
    <w:rsid w:val="00FF4E4E"/>
    <w:rsid w:val="00FF690E"/>
    <w:rsid w:val="00FF6FDB"/>
    <w:rsid w:val="00FF7128"/>
    <w:rsid w:val="00FF7F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40" w:line="20" w:lineRule="atLeas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9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438E2907FEF29256984876AA34FE107E43C63E6DC8F556A78C4F067196D2FBC2769D39B98BDDFE2h4FAM" TargetMode="External"/><Relationship Id="rId13" Type="http://schemas.openxmlformats.org/officeDocument/2006/relationships/hyperlink" Target="consultantplus://offline/ref=6438E2907FEF29256984906AAA27B454ED3D6CEDD38F556A78C4F06719h6FDM" TargetMode="External"/><Relationship Id="rId18" Type="http://schemas.openxmlformats.org/officeDocument/2006/relationships/hyperlink" Target="consultantplus://offline/ref=6438E2907FEF29256984906AAA27B454EC3F62E7DB89556A78C4F06719h6FDM" TargetMode="External"/><Relationship Id="rId26" Type="http://schemas.openxmlformats.org/officeDocument/2006/relationships/hyperlink" Target="consultantplus://offline/ref=6438E2907FEF292569848177A227B454EB3160E6D88C556A78C4F06719h6FDM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6438E2907FEF29256984906AAA27B454ED3D67E4D883556A78C4F06719h6FDM" TargetMode="External"/><Relationship Id="rId34" Type="http://schemas.openxmlformats.org/officeDocument/2006/relationships/fontTable" Target="fontTable.xml"/><Relationship Id="rId7" Type="http://schemas.openxmlformats.org/officeDocument/2006/relationships/hyperlink" Target="consultantplus://offline/ref=6438E2907FEF29256984906AAA27B454EF3864E3D28A556A78C4F06719h6FDM" TargetMode="External"/><Relationship Id="rId12" Type="http://schemas.openxmlformats.org/officeDocument/2006/relationships/hyperlink" Target="consultantplus://offline/ref=6438E2907FEF29256984906AAA27B454E83866E3DF8B556A78C4F06719h6FDM" TargetMode="External"/><Relationship Id="rId17" Type="http://schemas.openxmlformats.org/officeDocument/2006/relationships/hyperlink" Target="consultantplus://offline/ref=6438E2907FEF29256984876AA34FE107E43960E3DF885B3772CCA96B1B6A20E3306E9A9799BDDDE442h7F3M" TargetMode="External"/><Relationship Id="rId25" Type="http://schemas.openxmlformats.org/officeDocument/2006/relationships/hyperlink" Target="consultantplus://offline/ref=6438E2907FEF29256984906AAA27B454ED3F61ECDE8D556A78C4F06719h6FDM" TargetMode="External"/><Relationship Id="rId33" Type="http://schemas.openxmlformats.org/officeDocument/2006/relationships/hyperlink" Target="consultantplus://offline/ref=6438E2907FEF29256984906AAA27B454EC3A67E3D983556A78C4F06719h6FDM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6438E2907FEF29256984906AAA27B454ED3C63E2D28B556A78C4F06719h6FDM" TargetMode="External"/><Relationship Id="rId20" Type="http://schemas.openxmlformats.org/officeDocument/2006/relationships/hyperlink" Target="consultantplus://offline/ref=6438E2907FEF29256984906AAA27B454EC3E65ECDD8D556A78C4F06719h6FDM" TargetMode="External"/><Relationship Id="rId29" Type="http://schemas.openxmlformats.org/officeDocument/2006/relationships/hyperlink" Target="consultantplus://offline/ref=6438E2907FEF29256984876AA34FE107E43960E3DF885B3772CCA96B1B6A20E3306E9A9799BDDDE442h7F6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6438E2907FEF29256984876AA34FE107E43960E3DF885B3772CCA96B1B6A20E3306E9A979CB4hDF9M" TargetMode="External"/><Relationship Id="rId11" Type="http://schemas.openxmlformats.org/officeDocument/2006/relationships/hyperlink" Target="consultantplus://offline/ref=6438E2907FEF29256984906AAA27B454ED3D62ECDA8A556A78C4F06719h6FDM" TargetMode="External"/><Relationship Id="rId24" Type="http://schemas.openxmlformats.org/officeDocument/2006/relationships/hyperlink" Target="consultantplus://offline/ref=6438E2907FEF29256984906AAA27B454EC3B63E3D98E556A78C4F06719h6FDM" TargetMode="External"/><Relationship Id="rId32" Type="http://schemas.openxmlformats.org/officeDocument/2006/relationships/hyperlink" Target="consultantplus://offline/ref=6438E2907FEF292569848177A227B454EB386CE6D989556A78C4F06719h6FDM" TargetMode="External"/><Relationship Id="rId5" Type="http://schemas.openxmlformats.org/officeDocument/2006/relationships/hyperlink" Target="consultantplus://offline/ref=6438E2907FEF292569849276A127B454EC3B63E6DC800860709DFC65h1FEM" TargetMode="External"/><Relationship Id="rId15" Type="http://schemas.openxmlformats.org/officeDocument/2006/relationships/hyperlink" Target="consultantplus://offline/ref=6438E2907FEF292569848177A227B454EB3160E6D88C556A78C4F06719h6FDM" TargetMode="External"/><Relationship Id="rId23" Type="http://schemas.openxmlformats.org/officeDocument/2006/relationships/hyperlink" Target="consultantplus://offline/ref=6438E2907FEF29256984906AAA27B454ED3064EDD2800860709DFC65h1FEM" TargetMode="External"/><Relationship Id="rId28" Type="http://schemas.openxmlformats.org/officeDocument/2006/relationships/hyperlink" Target="consultantplus://offline/ref=6438E2907FEF29256984876AA34FE107E43C63E6DC8F556A78C4F067196D2FBC2769D39B98BDDFE2h4FAM" TargetMode="External"/><Relationship Id="rId10" Type="http://schemas.openxmlformats.org/officeDocument/2006/relationships/hyperlink" Target="consultantplus://offline/ref=6438E2907FEF29256984906AAA27B454EC3E65ECD889556A78C4F06719h6FDM" TargetMode="External"/><Relationship Id="rId19" Type="http://schemas.openxmlformats.org/officeDocument/2006/relationships/hyperlink" Target="consultantplus://offline/ref=6438E2907FEF29256984906AAA27B454EC3862E6D98E556A78C4F06719h6FDM" TargetMode="External"/><Relationship Id="rId31" Type="http://schemas.openxmlformats.org/officeDocument/2006/relationships/hyperlink" Target="consultantplus://offline/ref=6438E2907FEF29256984876AA34FE107E43960E3DF885B3772CCA96B1B6A20E3306E9A979DBEhDFCM" TargetMode="External"/><Relationship Id="rId4" Type="http://schemas.openxmlformats.org/officeDocument/2006/relationships/hyperlink" Target="consultantplus://offline/ref=6438E2907FEF29256984876AA34FE107E43960E3DF885B3772CCA96B1B6A20E3306E9A979CBAhDF4M" TargetMode="External"/><Relationship Id="rId9" Type="http://schemas.openxmlformats.org/officeDocument/2006/relationships/hyperlink" Target="consultantplus://offline/ref=6438E2907FEF29256984876AA34FE107E43960E3DF885B3772CCA96B1B6Ah2F0M" TargetMode="External"/><Relationship Id="rId14" Type="http://schemas.openxmlformats.org/officeDocument/2006/relationships/hyperlink" Target="consultantplus://offline/ref=6438E2907FEF29256984906AAA27B454E83F6DE0DE8B556A78C4F06719h6FDM" TargetMode="External"/><Relationship Id="rId22" Type="http://schemas.openxmlformats.org/officeDocument/2006/relationships/hyperlink" Target="consultantplus://offline/ref=6438E2907FEF29256984906AAA27B454E03D65E7DF800860709DFC65h1FEM" TargetMode="External"/><Relationship Id="rId27" Type="http://schemas.openxmlformats.org/officeDocument/2006/relationships/hyperlink" Target="consultantplus://offline/ref=6438E2907FEF29256984876AA34FE107E43960E0D9835C3772CCA96B1B6A20E3306E9A9799BDDDE148h7F1M" TargetMode="External"/><Relationship Id="rId30" Type="http://schemas.openxmlformats.org/officeDocument/2006/relationships/hyperlink" Target="consultantplus://offline/ref=6438E2907FEF29256984876AA34FE107E43960E3DF885B3772CCA96B1B6A20E3306E9A979DBEhDF8M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1530</Words>
  <Characters>8721</Characters>
  <Application>Microsoft Office Word</Application>
  <DocSecurity>0</DocSecurity>
  <Lines>72</Lines>
  <Paragraphs>20</Paragraphs>
  <ScaleCrop>false</ScaleCrop>
  <Company>Reanimator Extreme Edition</Company>
  <LinksUpToDate>false</LinksUpToDate>
  <CharactersWithSpaces>10231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ЛогистикФрут</dc:creator>
  <cp:keywords/>
  <dc:description/>
  <cp:lastModifiedBy>ЛогистикФрут</cp:lastModifiedBy>
  <cp:revision>1</cp:revision>
  <dcterms:created xsi:type="dcterms:W3CDTF">2014-02-28T12:05:00Z</dcterms:created>
  <dcterms:modified xsi:type="dcterms:W3CDTF">2014-02-28T12:06:00Z</dcterms:modified>
</cp:coreProperties>
</file>