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6B" w:rsidRPr="00C82FAE" w:rsidRDefault="00D0696B" w:rsidP="00D0696B">
      <w:pPr>
        <w:pStyle w:val="000"/>
        <w:jc w:val="center"/>
      </w:pPr>
      <w:r w:rsidRPr="00C82FAE">
        <w:t>Общество с ограниченной ответственностью «Компания»</w:t>
      </w:r>
    </w:p>
    <w:p w:rsidR="00D0696B" w:rsidRPr="00C82FAE" w:rsidRDefault="00D0696B" w:rsidP="00D0696B">
      <w:pPr>
        <w:pStyle w:val="000"/>
        <w:jc w:val="center"/>
      </w:pPr>
      <w:r w:rsidRPr="00C82FAE">
        <w:t>ИНН 7701025478, КПП 770101001, ОГРН 1045012461022</w:t>
      </w:r>
    </w:p>
    <w:p w:rsidR="00D0696B" w:rsidRPr="00C82FAE" w:rsidRDefault="00D0696B" w:rsidP="00D0696B">
      <w:pPr>
        <w:pStyle w:val="000"/>
        <w:jc w:val="center"/>
      </w:pPr>
      <w:r w:rsidRPr="00C82FAE">
        <w:t>г. Москва, ул. Басманная, д. 25</w:t>
      </w:r>
    </w:p>
    <w:p w:rsidR="00D0696B" w:rsidRPr="00C82FAE" w:rsidRDefault="00D0696B" w:rsidP="00D0696B">
      <w:pPr>
        <w:pStyle w:val="000"/>
      </w:pPr>
    </w:p>
    <w:p w:rsidR="00D0696B" w:rsidRPr="00C82FAE" w:rsidRDefault="00D0696B" w:rsidP="00D0696B">
      <w:pPr>
        <w:pStyle w:val="000"/>
        <w:jc w:val="right"/>
      </w:pPr>
      <w:r w:rsidRPr="00C82FAE">
        <w:t>Руководителю ИФНС России № 1 по г. Москве</w:t>
      </w:r>
    </w:p>
    <w:p w:rsidR="00D0696B" w:rsidRPr="00C82FAE" w:rsidRDefault="00D0696B" w:rsidP="00D0696B">
      <w:pPr>
        <w:pStyle w:val="000"/>
      </w:pPr>
    </w:p>
    <w:p w:rsidR="00D0696B" w:rsidRPr="006B59CD" w:rsidRDefault="00D0696B" w:rsidP="00D0696B">
      <w:pPr>
        <w:pStyle w:val="000"/>
      </w:pPr>
      <w:r w:rsidRPr="00C82FAE">
        <w:t>Исх. № 190 от 16.06.1</w:t>
      </w:r>
      <w:r>
        <w:t xml:space="preserve">6 </w:t>
      </w:r>
    </w:p>
    <w:p w:rsidR="00D0696B" w:rsidRPr="00C82FAE" w:rsidRDefault="00D0696B" w:rsidP="00D0696B">
      <w:pPr>
        <w:pStyle w:val="000"/>
      </w:pPr>
    </w:p>
    <w:p w:rsidR="00D0696B" w:rsidRPr="00D0696B" w:rsidRDefault="00D0696B" w:rsidP="00D0696B">
      <w:pPr>
        <w:pStyle w:val="000"/>
        <w:jc w:val="center"/>
        <w:rPr>
          <w:b/>
        </w:rPr>
      </w:pPr>
      <w:r w:rsidRPr="00D0696B">
        <w:rPr>
          <w:b/>
        </w:rPr>
        <w:t>ПОЯСНЕНИЯ</w:t>
      </w:r>
    </w:p>
    <w:p w:rsidR="00D0696B" w:rsidRPr="00D0696B" w:rsidRDefault="00D0696B" w:rsidP="00D0696B">
      <w:pPr>
        <w:pStyle w:val="000"/>
        <w:jc w:val="center"/>
        <w:rPr>
          <w:b/>
        </w:rPr>
      </w:pPr>
      <w:r w:rsidRPr="00D0696B">
        <w:rPr>
          <w:b/>
        </w:rPr>
        <w:t>о льготном имуществе</w:t>
      </w:r>
    </w:p>
    <w:p w:rsidR="00D0696B" w:rsidRDefault="00D0696B" w:rsidP="00D0696B">
      <w:pPr>
        <w:pStyle w:val="0000"/>
        <w:ind w:firstLine="0"/>
      </w:pPr>
    </w:p>
    <w:p w:rsidR="00D0696B" w:rsidRDefault="00D0696B" w:rsidP="00D0696B">
      <w:pPr>
        <w:pStyle w:val="000"/>
      </w:pPr>
      <w:r>
        <w:t>В ответ на требование от 14.06.16 № 4-978 ООО «Компания» сообщает следующее. В расчете по налогу на имущество за первый квартала 2016 года компания отразила льготное имущество средней стоимостью 478 905 рублей. В состав льготного имущество на отчетную дату включены следующие объекты:</w:t>
      </w:r>
    </w:p>
    <w:p w:rsidR="00D0696B" w:rsidRPr="003B1430" w:rsidRDefault="00D0696B" w:rsidP="00D0696B">
      <w:pPr>
        <w:pStyle w:val="00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37"/>
        <w:gridCol w:w="1060"/>
        <w:gridCol w:w="1906"/>
        <w:gridCol w:w="1672"/>
        <w:gridCol w:w="1268"/>
        <w:gridCol w:w="1622"/>
      </w:tblGrid>
      <w:tr w:rsidR="00D0696B" w:rsidTr="00E24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32" w:type="dxa"/>
          </w:tcPr>
          <w:p w:rsidR="00D0696B" w:rsidRDefault="00D0696B" w:rsidP="00E24075">
            <w:pPr>
              <w:pStyle w:val="0001"/>
            </w:pPr>
            <w:r>
              <w:t>Наименование объекта</w:t>
            </w:r>
          </w:p>
        </w:tc>
        <w:tc>
          <w:tcPr>
            <w:tcW w:w="1080" w:type="dxa"/>
          </w:tcPr>
          <w:p w:rsidR="00D0696B" w:rsidRPr="00616D16" w:rsidRDefault="00D0696B" w:rsidP="00E24075">
            <w:pPr>
              <w:pStyle w:val="0001"/>
            </w:pPr>
            <w:r>
              <w:t>Дата принятия на учет</w:t>
            </w:r>
          </w:p>
        </w:tc>
        <w:tc>
          <w:tcPr>
            <w:tcW w:w="1972" w:type="dxa"/>
          </w:tcPr>
          <w:p w:rsidR="00D0696B" w:rsidRPr="00B91972" w:rsidRDefault="00D0696B" w:rsidP="00E24075">
            <w:pPr>
              <w:pStyle w:val="0001"/>
              <w:rPr>
                <w:rStyle w:val="0004"/>
                <w:b/>
              </w:rPr>
            </w:pPr>
            <w:r w:rsidRPr="00B91972">
              <w:rPr>
                <w:rStyle w:val="0004"/>
                <w:b/>
              </w:rPr>
              <w:t>Первоначальная стоимость, руб.</w:t>
            </w:r>
          </w:p>
        </w:tc>
        <w:tc>
          <w:tcPr>
            <w:tcW w:w="2266" w:type="dxa"/>
          </w:tcPr>
          <w:p w:rsidR="00D0696B" w:rsidRDefault="00D0696B" w:rsidP="00E24075">
            <w:pPr>
              <w:pStyle w:val="0001"/>
            </w:pPr>
            <w:r>
              <w:t>Средняя остаточная стоимость на 31.03.16, руб.</w:t>
            </w:r>
          </w:p>
        </w:tc>
        <w:tc>
          <w:tcPr>
            <w:tcW w:w="1404" w:type="dxa"/>
          </w:tcPr>
          <w:p w:rsidR="00D0696B" w:rsidRDefault="00D0696B" w:rsidP="00E24075">
            <w:pPr>
              <w:pStyle w:val="0001"/>
            </w:pPr>
            <w:r>
              <w:t>Код налоговой льготы</w:t>
            </w:r>
          </w:p>
        </w:tc>
        <w:tc>
          <w:tcPr>
            <w:tcW w:w="1622" w:type="dxa"/>
          </w:tcPr>
          <w:p w:rsidR="00D0696B" w:rsidRDefault="00D0696B" w:rsidP="00E24075">
            <w:pPr>
              <w:pStyle w:val="0001"/>
            </w:pPr>
            <w:r>
              <w:t>Основание для освобождения</w:t>
            </w:r>
          </w:p>
        </w:tc>
      </w:tr>
      <w:tr w:rsidR="00D0696B" w:rsidRPr="00B91972" w:rsidTr="00E24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32" w:type="dxa"/>
          </w:tcPr>
          <w:p w:rsidR="00D0696B" w:rsidRDefault="00D0696B" w:rsidP="00E24075">
            <w:pPr>
              <w:pStyle w:val="0002"/>
            </w:pPr>
            <w:r>
              <w:t xml:space="preserve">Холодильник-витрина для замороженных продуктов </w:t>
            </w:r>
          </w:p>
        </w:tc>
        <w:tc>
          <w:tcPr>
            <w:tcW w:w="1080" w:type="dxa"/>
          </w:tcPr>
          <w:p w:rsidR="00D0696B" w:rsidRDefault="00D0696B" w:rsidP="00E24075">
            <w:pPr>
              <w:pStyle w:val="0002"/>
            </w:pPr>
            <w:r>
              <w:t>12.09.15</w:t>
            </w:r>
          </w:p>
        </w:tc>
        <w:tc>
          <w:tcPr>
            <w:tcW w:w="1972" w:type="dxa"/>
          </w:tcPr>
          <w:p w:rsidR="00D0696B" w:rsidRDefault="00D0696B" w:rsidP="00E24075">
            <w:pPr>
              <w:pStyle w:val="0002"/>
            </w:pPr>
            <w:r>
              <w:t>175 000</w:t>
            </w:r>
          </w:p>
        </w:tc>
        <w:tc>
          <w:tcPr>
            <w:tcW w:w="2266" w:type="dxa"/>
          </w:tcPr>
          <w:p w:rsidR="00D0696B" w:rsidRDefault="00D0696B" w:rsidP="00E24075">
            <w:pPr>
              <w:pStyle w:val="0002"/>
            </w:pPr>
            <w:r>
              <w:t>139 000</w:t>
            </w:r>
          </w:p>
        </w:tc>
        <w:tc>
          <w:tcPr>
            <w:tcW w:w="1404" w:type="dxa"/>
          </w:tcPr>
          <w:p w:rsidR="00D0696B" w:rsidRPr="004C22E4" w:rsidRDefault="00D0696B" w:rsidP="00E24075">
            <w:pPr>
              <w:pStyle w:val="0002"/>
              <w:rPr>
                <w:lang w:eastAsia="ru-RU"/>
              </w:rPr>
            </w:pPr>
            <w:r w:rsidRPr="004C22E4">
              <w:rPr>
                <w:lang w:eastAsia="ru-RU"/>
              </w:rPr>
              <w:t>2010257</w:t>
            </w:r>
          </w:p>
          <w:p w:rsidR="00D0696B" w:rsidRDefault="00D0696B" w:rsidP="00E24075">
            <w:pPr>
              <w:pStyle w:val="0002"/>
            </w:pPr>
          </w:p>
        </w:tc>
        <w:tc>
          <w:tcPr>
            <w:tcW w:w="1622" w:type="dxa"/>
          </w:tcPr>
          <w:p w:rsidR="00D0696B" w:rsidRDefault="00D0696B" w:rsidP="00E24075">
            <w:pPr>
              <w:pStyle w:val="0002"/>
            </w:pPr>
            <w:r>
              <w:t>Пункт 25 статьи 381 НК РФ</w:t>
            </w:r>
          </w:p>
        </w:tc>
      </w:tr>
      <w:tr w:rsidR="00D0696B" w:rsidRPr="00B91972" w:rsidTr="00E24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32" w:type="dxa"/>
          </w:tcPr>
          <w:p w:rsidR="00D0696B" w:rsidRDefault="00D0696B" w:rsidP="00E24075">
            <w:pPr>
              <w:pStyle w:val="0002"/>
            </w:pPr>
            <w:r>
              <w:t xml:space="preserve">Кассовая система </w:t>
            </w:r>
            <w:hyperlink r:id="rId4" w:tooltip="ШТРИХ-LightPOS WinCE 6.0 SLIM 001 R2 без ДЯ, ККМ" w:history="1">
              <w:r w:rsidRPr="00B91972">
                <w:rPr>
                  <w:lang w:val="en-US" w:bidi="en-US"/>
                </w:rPr>
                <w:t>ШТРИХ-LightPOS</w:t>
              </w:r>
            </w:hyperlink>
          </w:p>
        </w:tc>
        <w:tc>
          <w:tcPr>
            <w:tcW w:w="1080" w:type="dxa"/>
          </w:tcPr>
          <w:p w:rsidR="00D0696B" w:rsidRDefault="00D0696B" w:rsidP="00E24075">
            <w:pPr>
              <w:pStyle w:val="0002"/>
            </w:pPr>
            <w:r>
              <w:t>10.11.15</w:t>
            </w:r>
          </w:p>
        </w:tc>
        <w:tc>
          <w:tcPr>
            <w:tcW w:w="1972" w:type="dxa"/>
          </w:tcPr>
          <w:p w:rsidR="00D0696B" w:rsidRDefault="00D0696B" w:rsidP="00E24075">
            <w:pPr>
              <w:pStyle w:val="0002"/>
            </w:pPr>
            <w:r>
              <w:t>46 000</w:t>
            </w:r>
          </w:p>
        </w:tc>
        <w:tc>
          <w:tcPr>
            <w:tcW w:w="2266" w:type="dxa"/>
          </w:tcPr>
          <w:p w:rsidR="00D0696B" w:rsidRDefault="00D0696B" w:rsidP="00E24075">
            <w:pPr>
              <w:pStyle w:val="0002"/>
            </w:pPr>
            <w:r>
              <w:t>39 000</w:t>
            </w:r>
          </w:p>
        </w:tc>
        <w:tc>
          <w:tcPr>
            <w:tcW w:w="1404" w:type="dxa"/>
          </w:tcPr>
          <w:p w:rsidR="00D0696B" w:rsidRPr="004C22E4" w:rsidRDefault="00D0696B" w:rsidP="00E24075">
            <w:pPr>
              <w:pStyle w:val="0002"/>
              <w:rPr>
                <w:lang w:eastAsia="ru-RU"/>
              </w:rPr>
            </w:pPr>
            <w:r w:rsidRPr="004C22E4">
              <w:rPr>
                <w:lang w:eastAsia="ru-RU"/>
              </w:rPr>
              <w:t>2010257</w:t>
            </w:r>
          </w:p>
          <w:p w:rsidR="00D0696B" w:rsidRDefault="00D0696B" w:rsidP="00E24075">
            <w:pPr>
              <w:pStyle w:val="0002"/>
            </w:pPr>
          </w:p>
        </w:tc>
        <w:tc>
          <w:tcPr>
            <w:tcW w:w="1622" w:type="dxa"/>
          </w:tcPr>
          <w:p w:rsidR="00D0696B" w:rsidRDefault="00D0696B" w:rsidP="00E24075">
            <w:pPr>
              <w:pStyle w:val="0002"/>
            </w:pPr>
            <w:r w:rsidRPr="009C6A1A">
              <w:t>Пункт 25 статьи 381 НК РФ</w:t>
            </w:r>
          </w:p>
        </w:tc>
      </w:tr>
      <w:tr w:rsidR="00D0696B" w:rsidRPr="00B91972" w:rsidTr="00E24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32" w:type="dxa"/>
          </w:tcPr>
          <w:p w:rsidR="00D0696B" w:rsidRPr="009C6A1A" w:rsidRDefault="00D0696B" w:rsidP="00E24075">
            <w:pPr>
              <w:pStyle w:val="0002"/>
            </w:pPr>
            <w:r w:rsidRPr="009C6A1A">
              <w:t xml:space="preserve">Холодильный шкаф </w:t>
            </w:r>
            <w:hyperlink r:id="rId5" w:history="1">
              <w:r w:rsidRPr="009C6A1A">
                <w:t>Polair. Модель ШХ-1.4 (купе)</w:t>
              </w:r>
            </w:hyperlink>
          </w:p>
        </w:tc>
        <w:tc>
          <w:tcPr>
            <w:tcW w:w="1080" w:type="dxa"/>
          </w:tcPr>
          <w:p w:rsidR="00D0696B" w:rsidRDefault="00D0696B" w:rsidP="00E24075">
            <w:pPr>
              <w:pStyle w:val="0002"/>
            </w:pPr>
            <w:r>
              <w:t>12.11.15</w:t>
            </w:r>
          </w:p>
        </w:tc>
        <w:tc>
          <w:tcPr>
            <w:tcW w:w="1972" w:type="dxa"/>
          </w:tcPr>
          <w:p w:rsidR="00D0696B" w:rsidRDefault="00D0696B" w:rsidP="00E24075">
            <w:pPr>
              <w:pStyle w:val="0002"/>
            </w:pPr>
            <w:r>
              <w:t>178 900</w:t>
            </w:r>
          </w:p>
        </w:tc>
        <w:tc>
          <w:tcPr>
            <w:tcW w:w="2266" w:type="dxa"/>
          </w:tcPr>
          <w:p w:rsidR="00D0696B" w:rsidRDefault="00D0696B" w:rsidP="00E24075">
            <w:pPr>
              <w:pStyle w:val="0002"/>
            </w:pPr>
            <w:r>
              <w:t>157 905</w:t>
            </w:r>
          </w:p>
        </w:tc>
        <w:tc>
          <w:tcPr>
            <w:tcW w:w="1404" w:type="dxa"/>
          </w:tcPr>
          <w:p w:rsidR="00D0696B" w:rsidRPr="004C22E4" w:rsidRDefault="00D0696B" w:rsidP="00E24075">
            <w:pPr>
              <w:pStyle w:val="0002"/>
              <w:rPr>
                <w:lang w:eastAsia="ru-RU"/>
              </w:rPr>
            </w:pPr>
            <w:r w:rsidRPr="004C22E4">
              <w:rPr>
                <w:lang w:eastAsia="ru-RU"/>
              </w:rPr>
              <w:t>2010257</w:t>
            </w:r>
          </w:p>
          <w:p w:rsidR="00D0696B" w:rsidRDefault="00D0696B" w:rsidP="00E24075">
            <w:pPr>
              <w:pStyle w:val="0002"/>
            </w:pPr>
          </w:p>
        </w:tc>
        <w:tc>
          <w:tcPr>
            <w:tcW w:w="1622" w:type="dxa"/>
          </w:tcPr>
          <w:p w:rsidR="00D0696B" w:rsidRDefault="00D0696B" w:rsidP="00E24075">
            <w:pPr>
              <w:pStyle w:val="0002"/>
            </w:pPr>
            <w:r w:rsidRPr="009C6A1A">
              <w:t>Пункт 25 статьи 381 НК РФ</w:t>
            </w:r>
          </w:p>
        </w:tc>
      </w:tr>
      <w:tr w:rsidR="00D0696B" w:rsidRPr="000C12A9" w:rsidTr="00E240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32" w:type="dxa"/>
          </w:tcPr>
          <w:p w:rsidR="00D0696B" w:rsidRPr="009C6A1A" w:rsidRDefault="00D0696B" w:rsidP="00E24075">
            <w:pPr>
              <w:pStyle w:val="0002"/>
            </w:pPr>
            <w:r>
              <w:t>Итого</w:t>
            </w:r>
          </w:p>
        </w:tc>
        <w:tc>
          <w:tcPr>
            <w:tcW w:w="1080" w:type="dxa"/>
          </w:tcPr>
          <w:p w:rsidR="00D0696B" w:rsidRDefault="00D0696B" w:rsidP="00E24075">
            <w:pPr>
              <w:pStyle w:val="0002"/>
            </w:pPr>
          </w:p>
        </w:tc>
        <w:tc>
          <w:tcPr>
            <w:tcW w:w="1972" w:type="dxa"/>
          </w:tcPr>
          <w:p w:rsidR="00D0696B" w:rsidRDefault="00D0696B" w:rsidP="00E24075">
            <w:pPr>
              <w:pStyle w:val="0002"/>
            </w:pPr>
            <w:r>
              <w:t>399 900</w:t>
            </w:r>
          </w:p>
        </w:tc>
        <w:tc>
          <w:tcPr>
            <w:tcW w:w="2266" w:type="dxa"/>
          </w:tcPr>
          <w:p w:rsidR="00D0696B" w:rsidRDefault="00D0696B" w:rsidP="00D0696B">
            <w:pPr>
              <w:pStyle w:val="0002"/>
            </w:pPr>
            <w:r>
              <w:t>335 </w:t>
            </w:r>
            <w:r w:rsidRPr="006B59CD">
              <w:t>905</w:t>
            </w:r>
            <w:r>
              <w:t xml:space="preserve"> </w:t>
            </w:r>
          </w:p>
        </w:tc>
        <w:tc>
          <w:tcPr>
            <w:tcW w:w="1404" w:type="dxa"/>
          </w:tcPr>
          <w:p w:rsidR="00D0696B" w:rsidRPr="004C22E4" w:rsidRDefault="00D0696B" w:rsidP="00E24075">
            <w:pPr>
              <w:pStyle w:val="0002"/>
              <w:rPr>
                <w:lang w:eastAsia="ru-RU"/>
              </w:rPr>
            </w:pPr>
          </w:p>
        </w:tc>
        <w:tc>
          <w:tcPr>
            <w:tcW w:w="1622" w:type="dxa"/>
          </w:tcPr>
          <w:p w:rsidR="00D0696B" w:rsidRPr="009C6A1A" w:rsidRDefault="00D0696B" w:rsidP="00E24075">
            <w:pPr>
              <w:pStyle w:val="0002"/>
            </w:pPr>
          </w:p>
        </w:tc>
      </w:tr>
    </w:tbl>
    <w:p w:rsidR="00D0696B" w:rsidRPr="003B1430" w:rsidRDefault="00D0696B" w:rsidP="00D0696B">
      <w:pPr>
        <w:pStyle w:val="0000"/>
      </w:pPr>
    </w:p>
    <w:p w:rsidR="00D0696B" w:rsidRDefault="00D0696B" w:rsidP="00D0696B">
      <w:pPr>
        <w:pStyle w:val="000"/>
      </w:pPr>
      <w:r>
        <w:t>Дополнительно сообщаем, что перечисленные объекты компания приняла к учету не в результате реорганизации (ликвидации) и не от взаимозависимых лиц.</w:t>
      </w:r>
    </w:p>
    <w:p w:rsidR="00D0696B" w:rsidRDefault="00D0696B" w:rsidP="00D0696B">
      <w:pPr>
        <w:pStyle w:val="000"/>
      </w:pPr>
    </w:p>
    <w:p w:rsidR="00D0696B" w:rsidRDefault="00D0696B" w:rsidP="00D0696B">
      <w:pPr>
        <w:pStyle w:val="000"/>
        <w:rPr>
          <w:lang w:val="en-US"/>
        </w:rPr>
      </w:pPr>
      <w:r>
        <w:t xml:space="preserve">Генеральный директор                                      </w:t>
      </w:r>
      <w:r w:rsidRPr="003B1430">
        <w:rPr>
          <w:rStyle w:val="0003"/>
        </w:rPr>
        <w:t>Астахов</w:t>
      </w:r>
      <w:r>
        <w:t xml:space="preserve">                                             И.И. Астахов</w:t>
      </w:r>
    </w:p>
    <w:p w:rsidR="00D0696B" w:rsidRDefault="00D0696B" w:rsidP="00D0696B">
      <w:pPr>
        <w:pStyle w:val="0000"/>
        <w:rPr>
          <w:lang w:val="en-US"/>
        </w:rPr>
      </w:pPr>
    </w:p>
    <w:p w:rsidR="00D0696B" w:rsidRDefault="00D0696B" w:rsidP="00D0696B">
      <w:pPr>
        <w:pStyle w:val="0000"/>
        <w:rPr>
          <w:lang w:val="en-US"/>
        </w:rPr>
      </w:pPr>
    </w:p>
    <w:p w:rsidR="00D0696B" w:rsidRDefault="00D0696B" w:rsidP="00D0696B">
      <w:pPr>
        <w:pStyle w:val="0000"/>
        <w:rPr>
          <w:lang w:val="en-US"/>
        </w:rPr>
      </w:pPr>
    </w:p>
    <w:p w:rsidR="00D0696B" w:rsidRPr="00D0696B" w:rsidRDefault="00D0696B" w:rsidP="00D0696B">
      <w:pPr>
        <w:pStyle w:val="0000"/>
        <w:rPr>
          <w:lang w:val="en-US"/>
        </w:rPr>
      </w:pPr>
    </w:p>
    <w:p w:rsidR="003D27AF" w:rsidRDefault="003D27AF"/>
    <w:p w:rsidR="00D0696B" w:rsidRDefault="00D0696B"/>
    <w:p w:rsidR="00D0696B" w:rsidRDefault="00D0696B"/>
    <w:p w:rsidR="00D0696B" w:rsidRPr="00D0696B" w:rsidRDefault="00D0696B"/>
    <w:sectPr w:rsidR="00D0696B" w:rsidRPr="00D0696B" w:rsidSect="003D2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KA Carter">
    <w:panose1 w:val="00000000000000000000"/>
    <w:charset w:val="CC"/>
    <w:family w:val="modern"/>
    <w:notTrueType/>
    <w:pitch w:val="variable"/>
    <w:sig w:usb0="800002AF" w:usb1="0000004A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GothicHeavyC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FranklinGothicBookC">
    <w:panose1 w:val="00000000000000000000"/>
    <w:charset w:val="CC"/>
    <w:family w:val="modern"/>
    <w:notTrueType/>
    <w:pitch w:val="variable"/>
    <w:sig w:usb0="8000028B" w:usb1="0000004A" w:usb2="00000000" w:usb3="00000000" w:csb0="00000004" w:csb1="00000000"/>
  </w:font>
  <w:font w:name="FranklinGothicDemiC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696B"/>
    <w:rsid w:val="003D27AF"/>
    <w:rsid w:val="00D0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85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85"/>
    <w:qFormat/>
    <w:rsid w:val="00D0696B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0">
    <w:name w:val="000_текст без абзаца"/>
    <w:basedOn w:val="a"/>
    <w:next w:val="0000"/>
    <w:uiPriority w:val="20"/>
    <w:rsid w:val="00D0696B"/>
    <w:pPr>
      <w:autoSpaceDE w:val="0"/>
      <w:autoSpaceDN w:val="0"/>
      <w:adjustRightInd w:val="0"/>
      <w:spacing w:after="0" w:line="240" w:lineRule="auto"/>
      <w:jc w:val="both"/>
      <w:textAlignment w:val="center"/>
    </w:pPr>
    <w:rPr>
      <w:rFonts w:ascii="Times New Roman" w:hAnsi="Times New Roman" w:cs="OKA Carter"/>
      <w:color w:val="000000"/>
      <w:sz w:val="24"/>
      <w:szCs w:val="18"/>
      <w:lang w:val="ru-RU" w:bidi="ar-SA"/>
    </w:rPr>
  </w:style>
  <w:style w:type="paragraph" w:customStyle="1" w:styleId="0000">
    <w:name w:val="000_текст обычный"/>
    <w:basedOn w:val="a"/>
    <w:uiPriority w:val="21"/>
    <w:rsid w:val="00D0696B"/>
    <w:pPr>
      <w:autoSpaceDE w:val="0"/>
      <w:autoSpaceDN w:val="0"/>
      <w:adjustRightInd w:val="0"/>
      <w:spacing w:after="0" w:line="240" w:lineRule="auto"/>
      <w:ind w:firstLine="227"/>
      <w:jc w:val="both"/>
      <w:textAlignment w:val="center"/>
    </w:pPr>
    <w:rPr>
      <w:rFonts w:ascii="Times New Roman" w:hAnsi="Times New Roman" w:cs="OKA Carter"/>
      <w:color w:val="000000"/>
      <w:sz w:val="24"/>
      <w:szCs w:val="18"/>
      <w:lang w:val="ru-RU" w:bidi="ar-SA"/>
    </w:rPr>
  </w:style>
  <w:style w:type="paragraph" w:customStyle="1" w:styleId="0001">
    <w:name w:val="000_таблица шапка"/>
    <w:basedOn w:val="a"/>
    <w:next w:val="a"/>
    <w:uiPriority w:val="69"/>
    <w:rsid w:val="00D0696B"/>
    <w:pPr>
      <w:autoSpaceDE w:val="0"/>
      <w:autoSpaceDN w:val="0"/>
      <w:adjustRightInd w:val="0"/>
      <w:spacing w:after="0" w:line="180" w:lineRule="atLeast"/>
      <w:textAlignment w:val="center"/>
    </w:pPr>
    <w:rPr>
      <w:rFonts w:ascii="Arial" w:hAnsi="Arial" w:cs="FranklinGothicHeavyC"/>
      <w:b/>
      <w:color w:val="000000"/>
      <w:szCs w:val="17"/>
      <w:lang w:val="ru-RU" w:bidi="ar-SA"/>
    </w:rPr>
  </w:style>
  <w:style w:type="paragraph" w:customStyle="1" w:styleId="0002">
    <w:name w:val="000_таблица текст"/>
    <w:basedOn w:val="a"/>
    <w:next w:val="a"/>
    <w:uiPriority w:val="70"/>
    <w:rsid w:val="00D0696B"/>
    <w:pPr>
      <w:autoSpaceDE w:val="0"/>
      <w:autoSpaceDN w:val="0"/>
      <w:adjustRightInd w:val="0"/>
      <w:spacing w:after="0" w:line="190" w:lineRule="atLeast"/>
      <w:textAlignment w:val="center"/>
    </w:pPr>
    <w:rPr>
      <w:rFonts w:ascii="Arial" w:hAnsi="Arial" w:cs="FranklinGothicBookC"/>
      <w:color w:val="000000"/>
      <w:sz w:val="20"/>
      <w:szCs w:val="16"/>
      <w:lang w:val="ru-RU" w:bidi="ar-SA"/>
    </w:rPr>
  </w:style>
  <w:style w:type="character" w:customStyle="1" w:styleId="0003">
    <w:name w:val="000_текст_жир курсив"/>
    <w:uiPriority w:val="22"/>
    <w:rsid w:val="00D0696B"/>
    <w:rPr>
      <w:rFonts w:ascii="Times New Roman" w:hAnsi="Times New Roman"/>
      <w:b/>
      <w:i/>
      <w:sz w:val="24"/>
    </w:rPr>
  </w:style>
  <w:style w:type="character" w:customStyle="1" w:styleId="0004">
    <w:name w:val="000_таблица текст жир"/>
    <w:uiPriority w:val="71"/>
    <w:rsid w:val="00D0696B"/>
    <w:rPr>
      <w:rFonts w:ascii="Arial" w:hAnsi="Arial" w:cs="FranklinGothicDemiC"/>
      <w:b/>
    </w:rPr>
  </w:style>
  <w:style w:type="character" w:customStyle="1" w:styleId="a3">
    <w:name w:val="УНП_Замечания_Шефреда"/>
    <w:uiPriority w:val="88"/>
    <w:rsid w:val="00D0696B"/>
    <w:rPr>
      <w:rFonts w:ascii="Times New Roman" w:hAnsi="Times New Roman" w:cs="Tahoma" w:hint="default"/>
      <w:b/>
      <w:color w:val="008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holod.vestor-ru.ru/catalogue/holod/torg/shkaf/999999/3125.html" TargetMode="External"/><Relationship Id="rId4" Type="http://schemas.openxmlformats.org/officeDocument/2006/relationships/hyperlink" Target="https://smartcode.ru/kassovoe_i_torgovoe_oborudovanie/pos_sistemy/shtrihlightpos_wince_6.0_slim_001_r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1331</Characters>
  <Application>Microsoft Office Word</Application>
  <DocSecurity>0</DocSecurity>
  <Lines>11</Lines>
  <Paragraphs>3</Paragraphs>
  <ScaleCrop>false</ScaleCrop>
  <Company>DG Win&amp;Soft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sherbakova</dc:creator>
  <cp:keywords/>
  <dc:description/>
  <cp:lastModifiedBy>sherbakova</cp:lastModifiedBy>
  <cp:revision>1</cp:revision>
  <dcterms:created xsi:type="dcterms:W3CDTF">2016-06-02T11:23:00Z</dcterms:created>
  <dcterms:modified xsi:type="dcterms:W3CDTF">2016-06-02T11:25:00Z</dcterms:modified>
</cp:coreProperties>
</file>