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B1FB2" w:rsidRDefault="00FB1FB2">
      <w:pPr>
        <w:pStyle w:val="ConsPlusTitlePage"/>
      </w:pPr>
      <w:r>
        <w:t xml:space="preserve">Документ предоставлен </w:t>
      </w:r>
      <w:hyperlink r:id="rId4" w:history="1">
        <w:r>
          <w:rPr>
            <w:color w:val="0000FF"/>
          </w:rPr>
          <w:t>КонсультантПлюс</w:t>
        </w:r>
      </w:hyperlink>
      <w:r>
        <w:br/>
      </w:r>
    </w:p>
    <w:p w:rsidR="00FB1FB2" w:rsidRDefault="00FB1FB2">
      <w:pPr>
        <w:pStyle w:val="ConsPlusNormal"/>
        <w:ind w:firstLine="540"/>
        <w:jc w:val="both"/>
      </w:pPr>
    </w:p>
    <w:p w:rsidR="00FB1FB2" w:rsidRDefault="00FB1FB2">
      <w:pPr>
        <w:pStyle w:val="ConsPlusNormal"/>
        <w:jc w:val="right"/>
      </w:pPr>
      <w:r>
        <w:t>"Бухгалтерский учет и налоги в торговле и общественном питании", 2008, N 6</w:t>
      </w:r>
    </w:p>
    <w:p w:rsidR="00FB1FB2" w:rsidRDefault="00FB1FB2">
      <w:pPr>
        <w:pStyle w:val="ConsPlusNormal"/>
        <w:ind w:firstLine="540"/>
        <w:jc w:val="both"/>
      </w:pPr>
    </w:p>
    <w:p w:rsidR="00FB1FB2" w:rsidRDefault="00FB1FB2">
      <w:pPr>
        <w:pStyle w:val="ConsPlusTitle"/>
        <w:jc w:val="center"/>
      </w:pPr>
      <w:r>
        <w:t>ОСОБЕННОСТИ БУХГАЛТЕРСКОГО И НАЛОГОВОГО УЧЕТА РЕАЛИЗАЦИИ</w:t>
      </w:r>
    </w:p>
    <w:p w:rsidR="00FB1FB2" w:rsidRDefault="00FB1FB2">
      <w:pPr>
        <w:pStyle w:val="ConsPlusTitle"/>
        <w:jc w:val="center"/>
      </w:pPr>
      <w:r>
        <w:t>ТУРИСТИЧЕСКИХ ПУТЕВОК В КРЕДИТ У ТУРИСТИЧЕСКОЙ ФИРМЫ</w:t>
      </w:r>
    </w:p>
    <w:p w:rsidR="00FB1FB2" w:rsidRDefault="00FB1FB2">
      <w:pPr>
        <w:pStyle w:val="ConsPlusNormal"/>
        <w:ind w:firstLine="540"/>
        <w:jc w:val="both"/>
      </w:pPr>
    </w:p>
    <w:p w:rsidR="00FB1FB2" w:rsidRDefault="00FB1FB2">
      <w:pPr>
        <w:pStyle w:val="ConsPlusNormal"/>
        <w:ind w:firstLine="540"/>
        <w:jc w:val="both"/>
      </w:pPr>
      <w:r>
        <w:t>На современном этапе развития туристического бизнеса деловая или экскурсионная поездка за границу стала доступным рыночным продуктом. Данное обстоятельство объясняется не только развитием и расширением самих туристических фирм и благосостояния российского общества в целом, но и поступательным развитием финансово-кредитной системы. Развитие банковского сектора позволило не только брать кредиты на приобретение физических вещей, которые являлись залогом платежа, но и позволило брать кредиты на личные нужды под условно невысокий процент. Туристическая путевка не стала исключением и в последнее время все чаще приобретается в кредит. Финансовый мировой кризис, вследствие которого множество банков потеряли платежеспособность, не стал причиной значительного уменьшения коммерческих кредитных предложений по приобретению туров в кредит. Поэтому очевидна актуальность рассматриваемой темы, так как существует ряд вопросов по особенностям бухгалтерского и налогового учета у туристической фирмы данного аспекта.</w:t>
      </w:r>
    </w:p>
    <w:p w:rsidR="00FB1FB2" w:rsidRDefault="00FB1FB2">
      <w:pPr>
        <w:pStyle w:val="ConsPlusNormal"/>
        <w:ind w:firstLine="540"/>
        <w:jc w:val="both"/>
      </w:pPr>
      <w:r>
        <w:t>Возможны три варианта развития события при приобретении туров в кредит (рис. 1)</w:t>
      </w:r>
    </w:p>
    <w:p w:rsidR="00FB1FB2" w:rsidRDefault="00FB1FB2">
      <w:pPr>
        <w:pStyle w:val="ConsPlusNormal"/>
        <w:ind w:firstLine="540"/>
        <w:jc w:val="both"/>
      </w:pPr>
    </w:p>
    <w:p w:rsidR="00FB1FB2" w:rsidRDefault="00FB1FB2">
      <w:pPr>
        <w:pStyle w:val="ConsPlusNormal"/>
        <w:jc w:val="center"/>
      </w:pPr>
      <w:r>
        <w:t>Схема приобретения путевок в кредит</w:t>
      </w:r>
    </w:p>
    <w:p w:rsidR="00FB1FB2" w:rsidRDefault="00FB1FB2">
      <w:pPr>
        <w:pStyle w:val="ConsPlusNormal"/>
        <w:ind w:firstLine="540"/>
        <w:jc w:val="both"/>
      </w:pPr>
    </w:p>
    <w:p w:rsidR="00FB1FB2" w:rsidRDefault="00FB1FB2">
      <w:pPr>
        <w:pStyle w:val="ConsPlusNonformat"/>
        <w:jc w:val="both"/>
      </w:pPr>
      <w:r>
        <w:rPr>
          <w:sz w:val="16"/>
        </w:rPr>
        <w:t>┌──────────────────────────────────────────────────────────────────────────────┐</w:t>
      </w:r>
    </w:p>
    <w:p w:rsidR="00FB1FB2" w:rsidRDefault="00FB1FB2">
      <w:pPr>
        <w:pStyle w:val="ConsPlusNonformat"/>
        <w:jc w:val="both"/>
      </w:pPr>
      <w:r>
        <w:rPr>
          <w:sz w:val="16"/>
        </w:rPr>
        <w:t>│                  Приобретение туристических путевок в кредит                 │</w:t>
      </w:r>
    </w:p>
    <w:p w:rsidR="00FB1FB2" w:rsidRDefault="00FB1FB2">
      <w:pPr>
        <w:pStyle w:val="ConsPlusNonformat"/>
        <w:jc w:val="both"/>
      </w:pPr>
      <w:r>
        <w:rPr>
          <w:sz w:val="16"/>
        </w:rPr>
        <w:t>└─────────┬─────────────────────────┬───────────────────────────┬──────────────┘</w:t>
      </w:r>
    </w:p>
    <w:p w:rsidR="00FB1FB2" w:rsidRDefault="00FB1FB2">
      <w:pPr>
        <w:pStyle w:val="ConsPlusNonformat"/>
        <w:jc w:val="both"/>
      </w:pPr>
      <w:r>
        <w:rPr>
          <w:sz w:val="16"/>
        </w:rPr>
        <w:t>┌─────────┴──────────┐    ┌─────────┴──────────┐      ┌─────────┴──────────┐</w:t>
      </w:r>
    </w:p>
    <w:p w:rsidR="00FB1FB2" w:rsidRDefault="00FB1FB2">
      <w:pPr>
        <w:pStyle w:val="ConsPlusNonformat"/>
        <w:jc w:val="both"/>
      </w:pPr>
      <w:r>
        <w:rPr>
          <w:sz w:val="16"/>
        </w:rPr>
        <w:t>│     Ситуация 1     │    │     Ситуация 2     │      │     Ситуация 3     │</w:t>
      </w:r>
    </w:p>
    <w:p w:rsidR="00FB1FB2" w:rsidRDefault="00FB1FB2">
      <w:pPr>
        <w:pStyle w:val="ConsPlusNonformat"/>
        <w:jc w:val="both"/>
      </w:pPr>
      <w:r>
        <w:rPr>
          <w:sz w:val="16"/>
        </w:rPr>
        <w:t>└──────────────────┬┬┘    └─────────┬┬─────────┘      └┬┬──────────────────┘</w:t>
      </w:r>
    </w:p>
    <w:p w:rsidR="00FB1FB2" w:rsidRDefault="00FB1FB2">
      <w:pPr>
        <w:pStyle w:val="ConsPlusNonformat"/>
        <w:jc w:val="both"/>
      </w:pPr>
      <w:r>
        <w:rPr>
          <w:sz w:val="16"/>
        </w:rPr>
        <w:t xml:space="preserve">   ┌─────────────┐\┘└/             \┘└/               \┘└/       ┌────┐</w:t>
      </w:r>
    </w:p>
    <w:p w:rsidR="00FB1FB2" w:rsidRDefault="00FB1FB2">
      <w:pPr>
        <w:pStyle w:val="ConsPlusNonformat"/>
        <w:jc w:val="both"/>
      </w:pPr>
      <w:r>
        <w:rPr>
          <w:sz w:val="16"/>
        </w:rPr>
        <w:t xml:space="preserve">   │Туристический│ \/               \/                 \/  ┌─────┤Банк├──────┐</w:t>
      </w:r>
    </w:p>
    <w:p w:rsidR="00FB1FB2" w:rsidRDefault="00FB1FB2">
      <w:pPr>
        <w:pStyle w:val="ConsPlusNonformat"/>
        <w:jc w:val="both"/>
      </w:pPr>
      <w:r>
        <w:rPr>
          <w:sz w:val="16"/>
        </w:rPr>
        <w:t xml:space="preserve">   │   договор   │               ┌────┐               ┌────┴────┐└────┘┌─────┴──────┐</w:t>
      </w:r>
    </w:p>
    <w:p w:rsidR="00FB1FB2" w:rsidRDefault="00FB1FB2">
      <w:pPr>
        <w:pStyle w:val="ConsPlusNonformat"/>
        <w:jc w:val="both"/>
      </w:pPr>
      <w:r>
        <w:rPr>
          <w:sz w:val="16"/>
        </w:rPr>
        <w:t xml:space="preserve">   └─┬─────────┬─┘         ┌─────┤Банк├──────┐        │Кредитный│      │Соглашение о│</w:t>
      </w:r>
    </w:p>
    <w:p w:rsidR="00FB1FB2" w:rsidRDefault="00FB1FB2">
      <w:pPr>
        <w:pStyle w:val="ConsPlusNonformat"/>
        <w:jc w:val="both"/>
      </w:pPr>
      <w:r>
        <w:rPr>
          <w:sz w:val="16"/>
        </w:rPr>
        <w:t>┌────┴─┐┌──────┴────┐ ┌────┴────┐└────┘┌─────┴──────┐ │ договор │      │</w:t>
      </w:r>
      <w:proofErr w:type="gramStart"/>
      <w:r>
        <w:rPr>
          <w:sz w:val="16"/>
        </w:rPr>
        <w:t>кредитовании</w:t>
      </w:r>
      <w:proofErr w:type="gramEnd"/>
      <w:r>
        <w:rPr>
          <w:sz w:val="16"/>
        </w:rPr>
        <w:t>│</w:t>
      </w:r>
    </w:p>
    <w:p w:rsidR="00FB1FB2" w:rsidRDefault="00FB1FB2">
      <w:pPr>
        <w:pStyle w:val="ConsPlusNonformat"/>
        <w:jc w:val="both"/>
      </w:pPr>
      <w:r>
        <w:rPr>
          <w:sz w:val="16"/>
        </w:rPr>
        <w:t>│Турист││Туроператор│ │Кредитный│      │Соглашение о│ └────┬────┘      │  туристов  │</w:t>
      </w:r>
    </w:p>
    <w:p w:rsidR="00FB1FB2" w:rsidRDefault="00FB1FB2">
      <w:pPr>
        <w:pStyle w:val="ConsPlusNonformat"/>
        <w:jc w:val="both"/>
      </w:pPr>
      <w:r>
        <w:rPr>
          <w:sz w:val="16"/>
        </w:rPr>
        <w:t>└────┬─┘└──────┬────┘ │ договор │      │</w:t>
      </w:r>
      <w:proofErr w:type="gramStart"/>
      <w:r>
        <w:rPr>
          <w:sz w:val="16"/>
        </w:rPr>
        <w:t>кредитовании</w:t>
      </w:r>
      <w:proofErr w:type="gramEnd"/>
      <w:r>
        <w:rPr>
          <w:sz w:val="16"/>
        </w:rPr>
        <w:t>│      │           └─────┬──────┘</w:t>
      </w:r>
    </w:p>
    <w:p w:rsidR="00FB1FB2" w:rsidRDefault="00FB1FB2">
      <w:pPr>
        <w:pStyle w:val="ConsPlusNonformat"/>
        <w:jc w:val="both"/>
      </w:pPr>
      <w:r>
        <w:rPr>
          <w:sz w:val="16"/>
        </w:rPr>
        <w:t xml:space="preserve">   ┌─┴─────────┴─┐    └────┬────┘      │  туристов  │  ┌───┴────┐        ┌───┴────┐</w:t>
      </w:r>
    </w:p>
    <w:p w:rsidR="00FB1FB2" w:rsidRDefault="00FB1FB2">
      <w:pPr>
        <w:pStyle w:val="ConsPlusNonformat"/>
        <w:jc w:val="both"/>
      </w:pPr>
      <w:r>
        <w:rPr>
          <w:sz w:val="16"/>
        </w:rPr>
        <w:t xml:space="preserve">   │   Договор   │         │           └─────┬──────┘  │ Турист │        │Турагент│</w:t>
      </w:r>
    </w:p>
    <w:p w:rsidR="00FB1FB2" w:rsidRDefault="00FB1FB2">
      <w:pPr>
        <w:pStyle w:val="ConsPlusNonformat"/>
        <w:jc w:val="both"/>
      </w:pPr>
      <w:r>
        <w:rPr>
          <w:sz w:val="16"/>
        </w:rPr>
        <w:t xml:space="preserve">   │коммерческого│     ┌───┴────┐       ┌────┴──────┐  └───┬────┘        └───┬──┬─┘</w:t>
      </w:r>
    </w:p>
    <w:p w:rsidR="00FB1FB2" w:rsidRDefault="00FB1FB2">
      <w:pPr>
        <w:pStyle w:val="ConsPlusNonformat"/>
        <w:jc w:val="both"/>
      </w:pPr>
      <w:r>
        <w:rPr>
          <w:sz w:val="16"/>
        </w:rPr>
        <w:t xml:space="preserve">   │   кредита   │     │ Турист │       │Туроператор│      │ ┌─────────────┐ │  │</w:t>
      </w:r>
    </w:p>
    <w:p w:rsidR="00FB1FB2" w:rsidRDefault="00FB1FB2">
      <w:pPr>
        <w:pStyle w:val="ConsPlusNonformat"/>
        <w:jc w:val="both"/>
      </w:pPr>
      <w:r>
        <w:rPr>
          <w:sz w:val="16"/>
        </w:rPr>
        <w:t xml:space="preserve">   └─────────────┘     └───────┬┘       └┬──────────┘      └─┤Туристический├─┘  │</w:t>
      </w:r>
    </w:p>
    <w:p w:rsidR="00FB1FB2" w:rsidRDefault="00FB1FB2">
      <w:pPr>
        <w:pStyle w:val="ConsPlusNonformat"/>
        <w:jc w:val="both"/>
      </w:pPr>
      <w:r>
        <w:rPr>
          <w:sz w:val="16"/>
        </w:rPr>
        <w:t xml:space="preserve">                             ┌─┴─────────┴─┐                 │   договор   │┌───┴─────┐</w:t>
      </w:r>
    </w:p>
    <w:p w:rsidR="00FB1FB2" w:rsidRDefault="00FB1FB2">
      <w:pPr>
        <w:pStyle w:val="ConsPlusNonformat"/>
        <w:jc w:val="both"/>
      </w:pPr>
      <w:r>
        <w:rPr>
          <w:sz w:val="16"/>
        </w:rPr>
        <w:t xml:space="preserve">                             │Туристический│                 └─────────────┘│Агентский│</w:t>
      </w:r>
    </w:p>
    <w:p w:rsidR="00FB1FB2" w:rsidRDefault="00FB1FB2">
      <w:pPr>
        <w:pStyle w:val="ConsPlusNonformat"/>
        <w:jc w:val="both"/>
      </w:pPr>
      <w:r>
        <w:rPr>
          <w:sz w:val="16"/>
        </w:rPr>
        <w:t xml:space="preserve">                             │   договор   │                                │ </w:t>
      </w:r>
      <w:proofErr w:type="gramStart"/>
      <w:r>
        <w:rPr>
          <w:sz w:val="16"/>
        </w:rPr>
        <w:t>договор</w:t>
      </w:r>
      <w:proofErr w:type="gramEnd"/>
      <w:r>
        <w:rPr>
          <w:sz w:val="16"/>
        </w:rPr>
        <w:t xml:space="preserve"> │</w:t>
      </w:r>
    </w:p>
    <w:p w:rsidR="00FB1FB2" w:rsidRDefault="00FB1FB2">
      <w:pPr>
        <w:pStyle w:val="ConsPlusNonformat"/>
        <w:jc w:val="both"/>
      </w:pPr>
      <w:r>
        <w:rPr>
          <w:sz w:val="16"/>
        </w:rPr>
        <w:t xml:space="preserve">                             └─────────────┘                  ┌───────────┐ └───┬─────┘</w:t>
      </w:r>
    </w:p>
    <w:p w:rsidR="00FB1FB2" w:rsidRDefault="00FB1FB2">
      <w:pPr>
        <w:pStyle w:val="ConsPlusNonformat"/>
        <w:jc w:val="both"/>
      </w:pPr>
      <w:r>
        <w:rPr>
          <w:sz w:val="16"/>
        </w:rPr>
        <w:t xml:space="preserve">                                                              │Туроператор├─────┘</w:t>
      </w:r>
    </w:p>
    <w:p w:rsidR="00FB1FB2" w:rsidRDefault="00FB1FB2">
      <w:pPr>
        <w:pStyle w:val="ConsPlusNonformat"/>
        <w:jc w:val="both"/>
      </w:pPr>
      <w:r>
        <w:rPr>
          <w:sz w:val="16"/>
        </w:rPr>
        <w:t xml:space="preserve">                                                              └───────────┘</w:t>
      </w:r>
    </w:p>
    <w:p w:rsidR="00FB1FB2" w:rsidRDefault="00FB1FB2">
      <w:pPr>
        <w:pStyle w:val="ConsPlusNormal"/>
        <w:ind w:firstLine="540"/>
        <w:jc w:val="both"/>
      </w:pPr>
    </w:p>
    <w:p w:rsidR="00FB1FB2" w:rsidRDefault="00FB1FB2">
      <w:pPr>
        <w:pStyle w:val="ConsPlusNormal"/>
        <w:jc w:val="center"/>
      </w:pPr>
      <w:r>
        <w:t>Рис. 1</w:t>
      </w:r>
    </w:p>
    <w:p w:rsidR="00FB1FB2" w:rsidRDefault="00FB1FB2">
      <w:pPr>
        <w:pStyle w:val="ConsPlusNormal"/>
        <w:ind w:firstLine="540"/>
        <w:jc w:val="both"/>
      </w:pPr>
    </w:p>
    <w:p w:rsidR="00FB1FB2" w:rsidRDefault="00FB1FB2">
      <w:pPr>
        <w:pStyle w:val="ConsPlusNormal"/>
        <w:ind w:firstLine="540"/>
        <w:jc w:val="both"/>
      </w:pPr>
      <w:proofErr w:type="gramStart"/>
      <w:r>
        <w:t>Если работает первая схема реализации путевок в кредит, то по общему правилу при продаже товаров (работ, услуг) на условиях коммерческого кредита, предоставляемого в виде отсрочки и рассрочки оплаты, выручка принимается к бухгалтерскому учету в полной сумме дебиторской задолженности (с учетом процентов за кредит, которые заплатит покупатель (</w:t>
      </w:r>
      <w:hyperlink r:id="rId5" w:history="1">
        <w:r>
          <w:rPr>
            <w:color w:val="0000FF"/>
          </w:rPr>
          <w:t>п. 6.2</w:t>
        </w:r>
      </w:hyperlink>
      <w:r>
        <w:t xml:space="preserve"> ПБУ 9/99 "Доходы организации")).</w:t>
      </w:r>
      <w:proofErr w:type="gramEnd"/>
      <w:r>
        <w:t xml:space="preserve"> Отразить выручку с учетом процентов по кредиту можно, если точно известна сумма этих процентов (когда они установлены в виде фиксированного платежа или процентной ставки и при этом определены точные сроки погашения кредита).</w:t>
      </w:r>
    </w:p>
    <w:p w:rsidR="00FB1FB2" w:rsidRDefault="00FB1FB2">
      <w:pPr>
        <w:pStyle w:val="ConsPlusNormal"/>
        <w:ind w:firstLine="540"/>
        <w:jc w:val="both"/>
      </w:pPr>
      <w:r>
        <w:t xml:space="preserve">Иногда туристическая фирма клиенту устанавливает "скользящий" график погашения кредита. В этом случае до получения от туриста денежных средств окончательная сумма выручки неизвестна. Соответственно, не может быть выполнено требование </w:t>
      </w:r>
      <w:hyperlink r:id="rId6" w:history="1">
        <w:r>
          <w:rPr>
            <w:color w:val="0000FF"/>
          </w:rPr>
          <w:t>п. 12</w:t>
        </w:r>
      </w:hyperlink>
      <w:r>
        <w:t xml:space="preserve"> ПБУ 9/99 "Доходы организации". В этом случае выручка в бухгалтерском учете должна признаваться только в части </w:t>
      </w:r>
      <w:r>
        <w:lastRenderedPageBreak/>
        <w:t>стоимости тура.</w:t>
      </w:r>
    </w:p>
    <w:p w:rsidR="00FB1FB2" w:rsidRDefault="00FB1FB2">
      <w:pPr>
        <w:pStyle w:val="ConsPlusNormal"/>
        <w:ind w:firstLine="540"/>
        <w:jc w:val="both"/>
      </w:pPr>
      <w:r>
        <w:t xml:space="preserve">Согласно </w:t>
      </w:r>
      <w:hyperlink r:id="rId7" w:history="1">
        <w:r>
          <w:rPr>
            <w:color w:val="0000FF"/>
          </w:rPr>
          <w:t>п. 5</w:t>
        </w:r>
      </w:hyperlink>
      <w:r>
        <w:t xml:space="preserve"> ПБУ 9/99 "Доходы организации" доходами от обычных видов деятельности признаются: выручка от продажи продукции и товаров; поступления, связанные с выполнением работ, оказанием услуг. А вот доходы от предоставления займа или кредита (если это не является предметом деятельности организации) относятся к прочим доходам.</w:t>
      </w:r>
    </w:p>
    <w:p w:rsidR="00FB1FB2" w:rsidRDefault="00FB1FB2">
      <w:pPr>
        <w:pStyle w:val="ConsPlusNormal"/>
        <w:ind w:firstLine="540"/>
        <w:jc w:val="both"/>
      </w:pPr>
      <w:r>
        <w:t>Турфирма не является организацией, для которой выдача займов (предоставление коммерческих кредитов) - основной вид деятельности. Поэтому проценты за предоставленный коммерческий кредит следует отражать в составе прочих доходов (</w:t>
      </w:r>
      <w:hyperlink r:id="rId8" w:history="1">
        <w:r>
          <w:rPr>
            <w:color w:val="0000FF"/>
          </w:rPr>
          <w:t>п. 7</w:t>
        </w:r>
      </w:hyperlink>
      <w:r>
        <w:t xml:space="preserve"> ПБУ 9/99 "Доходы организации").</w:t>
      </w:r>
    </w:p>
    <w:p w:rsidR="00FB1FB2" w:rsidRDefault="00FB1FB2">
      <w:pPr>
        <w:pStyle w:val="ConsPlusNormal"/>
        <w:ind w:firstLine="540"/>
        <w:jc w:val="both"/>
      </w:pPr>
      <w:r>
        <w:t xml:space="preserve">В соответствии с </w:t>
      </w:r>
      <w:hyperlink r:id="rId9" w:history="1">
        <w:r>
          <w:rPr>
            <w:color w:val="0000FF"/>
          </w:rPr>
          <w:t>п. п. 10.1</w:t>
        </w:r>
      </w:hyperlink>
      <w:r>
        <w:t xml:space="preserve"> и </w:t>
      </w:r>
      <w:hyperlink r:id="rId10" w:history="1">
        <w:r>
          <w:rPr>
            <w:color w:val="0000FF"/>
          </w:rPr>
          <w:t>16</w:t>
        </w:r>
      </w:hyperlink>
      <w:r>
        <w:t xml:space="preserve"> ПБУ 9/99 "Доходы организации" для целей бухгалтерского учета проценты начисляются за каждый истекший отчетный период согласно условиям договора.</w:t>
      </w:r>
    </w:p>
    <w:p w:rsidR="00FB1FB2" w:rsidRDefault="00FB1FB2">
      <w:pPr>
        <w:pStyle w:val="ConsPlusNormal"/>
        <w:ind w:firstLine="540"/>
        <w:jc w:val="both"/>
      </w:pPr>
      <w:r>
        <w:t xml:space="preserve">Проценты за пользование коммерческим кредитом включаются в состав внереализационных доходов и признаются полученными ежемесячно. Такой вывод следует из положений </w:t>
      </w:r>
      <w:hyperlink r:id="rId11" w:history="1">
        <w:r>
          <w:rPr>
            <w:color w:val="0000FF"/>
          </w:rPr>
          <w:t>п. 6 ст. 250</w:t>
        </w:r>
      </w:hyperlink>
      <w:r>
        <w:t xml:space="preserve">, </w:t>
      </w:r>
      <w:hyperlink r:id="rId12" w:history="1">
        <w:r>
          <w:rPr>
            <w:color w:val="0000FF"/>
          </w:rPr>
          <w:t>п. 4 ст. 328</w:t>
        </w:r>
      </w:hyperlink>
      <w:r>
        <w:t xml:space="preserve"> НК РФ. Начисленные проценты за пользование коммерческим кредитом облагаются НДС (</w:t>
      </w:r>
      <w:hyperlink r:id="rId13" w:history="1">
        <w:r>
          <w:rPr>
            <w:color w:val="0000FF"/>
          </w:rPr>
          <w:t>п. 2 ст. 153</w:t>
        </w:r>
      </w:hyperlink>
      <w:r>
        <w:t xml:space="preserve"> и </w:t>
      </w:r>
      <w:hyperlink r:id="rId14" w:history="1">
        <w:r>
          <w:rPr>
            <w:color w:val="0000FF"/>
          </w:rPr>
          <w:t>пп. 2 п. 1 ст. 162</w:t>
        </w:r>
      </w:hyperlink>
      <w:r>
        <w:t xml:space="preserve"> НК РФ). Сумма этого налога рассчитывается в соответствии с </w:t>
      </w:r>
      <w:hyperlink r:id="rId15" w:history="1">
        <w:r>
          <w:rPr>
            <w:color w:val="0000FF"/>
          </w:rPr>
          <w:t>п. 4 ст. 164</w:t>
        </w:r>
      </w:hyperlink>
      <w:r>
        <w:t xml:space="preserve"> Налогового кодекса РФ расчетным методом.</w:t>
      </w:r>
    </w:p>
    <w:p w:rsidR="00FB1FB2" w:rsidRDefault="00FB1FB2">
      <w:pPr>
        <w:pStyle w:val="ConsPlusNormal"/>
        <w:ind w:firstLine="540"/>
        <w:jc w:val="both"/>
      </w:pPr>
    </w:p>
    <w:p w:rsidR="00FB1FB2" w:rsidRDefault="00FB1FB2">
      <w:pPr>
        <w:pStyle w:val="ConsPlusNormal"/>
        <w:ind w:firstLine="540"/>
        <w:jc w:val="both"/>
      </w:pPr>
      <w:r>
        <w:t xml:space="preserve">Пример 1. Туроператор реализует клиенту тур в Монако стоимостью 118 000 руб. (в том числе НДС - 18 000 руб.). При этом условиями договора предусмотрено, что турист оплачивает тур через три месяца. За отсрочку уплаты в договоре предусмотрены проценты (10% </w:t>
      </w:r>
      <w:proofErr w:type="gramStart"/>
      <w:r>
        <w:t>годовых</w:t>
      </w:r>
      <w:proofErr w:type="gramEnd"/>
      <w:r>
        <w:t>). В бухгалтерском учете турфирмы необходимо сделать следующие записи:</w:t>
      </w:r>
    </w:p>
    <w:p w:rsidR="00FB1FB2" w:rsidRDefault="00FB1FB2">
      <w:pPr>
        <w:pStyle w:val="ConsPlusNormal"/>
        <w:ind w:firstLine="540"/>
        <w:jc w:val="both"/>
      </w:pPr>
      <w:r>
        <w:t>- признана выручка от реализации тура:</w:t>
      </w:r>
    </w:p>
    <w:p w:rsidR="00FB1FB2" w:rsidRDefault="00FB1FB2">
      <w:pPr>
        <w:pStyle w:val="ConsPlusNormal"/>
        <w:ind w:firstLine="540"/>
        <w:jc w:val="both"/>
      </w:pPr>
      <w:r>
        <w:t>дебет 62 "Расчеты с покупателями и заказчиками"</w:t>
      </w:r>
    </w:p>
    <w:p w:rsidR="00FB1FB2" w:rsidRDefault="00FB1FB2">
      <w:pPr>
        <w:pStyle w:val="ConsPlusNonformat"/>
        <w:jc w:val="both"/>
      </w:pPr>
      <w:r>
        <w:t xml:space="preserve">    кредит 90 "Продажи", субсчет "Выручка",                   118 000 руб.;</w:t>
      </w:r>
    </w:p>
    <w:p w:rsidR="00FB1FB2" w:rsidRDefault="00FB1FB2">
      <w:pPr>
        <w:pStyle w:val="ConsPlusNormal"/>
        <w:ind w:firstLine="540"/>
        <w:jc w:val="both"/>
      </w:pPr>
      <w:r>
        <w:t>- начислен НДС с выручки:</w:t>
      </w:r>
    </w:p>
    <w:p w:rsidR="00FB1FB2" w:rsidRDefault="00FB1FB2">
      <w:pPr>
        <w:pStyle w:val="ConsPlusNormal"/>
        <w:ind w:firstLine="540"/>
        <w:jc w:val="both"/>
      </w:pPr>
      <w:r>
        <w:t>дебет 90, субсчет "НДС",</w:t>
      </w:r>
    </w:p>
    <w:p w:rsidR="00FB1FB2" w:rsidRDefault="00FB1FB2">
      <w:pPr>
        <w:pStyle w:val="ConsPlusNonformat"/>
        <w:jc w:val="both"/>
      </w:pPr>
      <w:r>
        <w:t xml:space="preserve">    кредит 68   "Расчеты   по   налогам   и   сборам",   субсчет   "Расчеты</w:t>
      </w:r>
    </w:p>
    <w:p w:rsidR="00FB1FB2" w:rsidRDefault="00FB1FB2">
      <w:pPr>
        <w:pStyle w:val="ConsPlusNonformat"/>
        <w:jc w:val="both"/>
      </w:pPr>
      <w:r>
        <w:t>по НДС",                                                       18 000 руб.;</w:t>
      </w:r>
    </w:p>
    <w:p w:rsidR="00FB1FB2" w:rsidRDefault="00FB1FB2">
      <w:pPr>
        <w:pStyle w:val="ConsPlusNormal"/>
        <w:ind w:firstLine="540"/>
        <w:jc w:val="both"/>
      </w:pPr>
      <w:r>
        <w:t>- начислены проценты за выданный коммерческий кредит за первый месяц (118 000 руб. x 10% / 12 месяцев = 983 руб.):</w:t>
      </w:r>
    </w:p>
    <w:p w:rsidR="00FB1FB2" w:rsidRDefault="00FB1FB2">
      <w:pPr>
        <w:pStyle w:val="ConsPlusNormal"/>
        <w:ind w:firstLine="540"/>
        <w:jc w:val="both"/>
      </w:pPr>
      <w:r>
        <w:t>дебет 62</w:t>
      </w:r>
    </w:p>
    <w:p w:rsidR="00FB1FB2" w:rsidRDefault="00FB1FB2">
      <w:pPr>
        <w:pStyle w:val="ConsPlusNonformat"/>
        <w:jc w:val="both"/>
      </w:pPr>
      <w:r>
        <w:t xml:space="preserve">    кредит    91    "Прочие   доходы   и    расходы",    субсчет    "Прочие</w:t>
      </w:r>
    </w:p>
    <w:p w:rsidR="00FB1FB2" w:rsidRDefault="00FB1FB2">
      <w:pPr>
        <w:pStyle w:val="ConsPlusNonformat"/>
        <w:jc w:val="both"/>
      </w:pPr>
      <w:r>
        <w:t>расходы",                                                         983 руб.;</w:t>
      </w:r>
    </w:p>
    <w:p w:rsidR="00FB1FB2" w:rsidRDefault="00FB1FB2">
      <w:pPr>
        <w:pStyle w:val="ConsPlusNormal"/>
        <w:ind w:firstLine="540"/>
        <w:jc w:val="both"/>
      </w:pPr>
      <w:r>
        <w:t>- начислен НДС с полученных процентов (983 руб. x 18% / 118% = 150 руб.):</w:t>
      </w:r>
    </w:p>
    <w:p w:rsidR="00FB1FB2" w:rsidRDefault="00FB1FB2">
      <w:pPr>
        <w:pStyle w:val="ConsPlusNormal"/>
        <w:ind w:firstLine="540"/>
        <w:jc w:val="both"/>
      </w:pPr>
      <w:r>
        <w:t>дебет 91, субсчет "НДС",</w:t>
      </w:r>
    </w:p>
    <w:p w:rsidR="00FB1FB2" w:rsidRDefault="00FB1FB2">
      <w:pPr>
        <w:pStyle w:val="ConsPlusNonformat"/>
        <w:jc w:val="both"/>
      </w:pPr>
      <w:r>
        <w:t xml:space="preserve">    кредит 68, субсчет "Расчеты по НДС",                           150 руб.</w:t>
      </w:r>
    </w:p>
    <w:p w:rsidR="00FB1FB2" w:rsidRDefault="00FB1FB2">
      <w:pPr>
        <w:pStyle w:val="ConsPlusNormal"/>
        <w:ind w:firstLine="540"/>
        <w:jc w:val="both"/>
      </w:pPr>
    </w:p>
    <w:p w:rsidR="00FB1FB2" w:rsidRDefault="00FB1FB2">
      <w:pPr>
        <w:pStyle w:val="ConsPlusNormal"/>
        <w:ind w:firstLine="540"/>
        <w:jc w:val="both"/>
      </w:pPr>
      <w:r>
        <w:t>Если работает вторая схема реализации путевок в кредит, то турфирма заключает с банком соглашение о кредитовании своих туристов. Фирма оформляет клиенту счет на оплату тура, а банк рассматривает заявку на целевое кредитование клиента. Заявку может подавать как турфирма, так и сам клиент - в зависимости от условий договора между турфирмой и банком.</w:t>
      </w:r>
    </w:p>
    <w:p w:rsidR="00FB1FB2" w:rsidRDefault="00FB1FB2">
      <w:pPr>
        <w:pStyle w:val="ConsPlusNormal"/>
        <w:ind w:firstLine="540"/>
        <w:jc w:val="both"/>
      </w:pPr>
      <w:r>
        <w:t>Если решение по кредитной заявке положительное, банк перечисляет оплату за клиента на счет турфирмы. Дальнейшие расчеты между клиентом и банком производятся без участия турфирмы - в рамках кредитного договора между клиентом и банком.</w:t>
      </w:r>
    </w:p>
    <w:p w:rsidR="00FB1FB2" w:rsidRDefault="00FB1FB2">
      <w:pPr>
        <w:pStyle w:val="ConsPlusNormal"/>
        <w:ind w:firstLine="540"/>
        <w:jc w:val="both"/>
      </w:pPr>
      <w:r>
        <w:t>Условиями договора с банком может быть предусмотрено, что банк расплачивается с турфирмой за путевку частями. А именно по мере поступления денежных средств от клиента на счет банка. При этом турфирма закладывает в стоимость тура проценты за рассрочку платежа, то есть опять-таки имеет место коммерческий кредит. Сумма этих процентов будет увеличивать выручку турфирмы от продажи путевки (</w:t>
      </w:r>
      <w:hyperlink r:id="rId16" w:history="1">
        <w:r>
          <w:rPr>
            <w:color w:val="0000FF"/>
          </w:rPr>
          <w:t>п. 6.2</w:t>
        </w:r>
      </w:hyperlink>
      <w:r>
        <w:t xml:space="preserve"> ПБУ 9/99 "Доходы организации"). За посреднические услуги по взысканию с клиента задолженности банк получает с турфирмы комиссию. Таким образом, стоимость тура для клиента будет увеличена на стоимость процентов за рассрочку и комиссию банка.</w:t>
      </w:r>
    </w:p>
    <w:p w:rsidR="00FB1FB2" w:rsidRDefault="00FB1FB2">
      <w:pPr>
        <w:pStyle w:val="ConsPlusNormal"/>
        <w:ind w:firstLine="540"/>
        <w:jc w:val="both"/>
      </w:pPr>
      <w:r>
        <w:t>В бухучете турфирмы сумма банковской комиссии признается прочим расходом (</w:t>
      </w:r>
      <w:hyperlink r:id="rId17" w:history="1">
        <w:r>
          <w:rPr>
            <w:color w:val="0000FF"/>
          </w:rPr>
          <w:t>п. 11</w:t>
        </w:r>
      </w:hyperlink>
      <w:r>
        <w:t xml:space="preserve"> ПБУ 10/99 "Расходы организации"). Когда на расчетный счет туроператора поступит от банка оставшаяся часть стоимости путевки за вычетом комиссии, погашаются и дебиторская </w:t>
      </w:r>
      <w:r>
        <w:lastRenderedPageBreak/>
        <w:t>задолженность туриста перед турфирмой, и кредиторская задолженность туроператора перед банком.</w:t>
      </w:r>
    </w:p>
    <w:p w:rsidR="00FB1FB2" w:rsidRDefault="00FB1FB2">
      <w:pPr>
        <w:pStyle w:val="ConsPlusNormal"/>
        <w:ind w:firstLine="540"/>
        <w:jc w:val="both"/>
      </w:pPr>
      <w:r>
        <w:t>В налоговом учете комиссия также будет включаться в состав прочих расходов (</w:t>
      </w:r>
      <w:hyperlink r:id="rId18" w:history="1">
        <w:r>
          <w:rPr>
            <w:color w:val="0000FF"/>
          </w:rPr>
          <w:t>пп. 25 п. 1 ст. 264</w:t>
        </w:r>
      </w:hyperlink>
      <w:r>
        <w:t xml:space="preserve"> НК РФ). Конечно, при соблюдении условий, указанных в </w:t>
      </w:r>
      <w:hyperlink r:id="rId19" w:history="1">
        <w:r>
          <w:rPr>
            <w:color w:val="0000FF"/>
          </w:rPr>
          <w:t>ст. 252</w:t>
        </w:r>
      </w:hyperlink>
      <w:r>
        <w:t xml:space="preserve"> Налогового кодекса РФ, то есть если расходы экономически обоснованны и документально подтверждены.</w:t>
      </w:r>
    </w:p>
    <w:p w:rsidR="00FB1FB2" w:rsidRDefault="00FB1FB2">
      <w:pPr>
        <w:pStyle w:val="ConsPlusNormal"/>
        <w:ind w:firstLine="540"/>
        <w:jc w:val="both"/>
      </w:pPr>
      <w:r>
        <w:t>Экономическим обоснованием расходов может служить увеличение доходов от продаж в результате привлечения дополнительных туристов.</w:t>
      </w:r>
    </w:p>
    <w:p w:rsidR="00FB1FB2" w:rsidRDefault="00FB1FB2">
      <w:pPr>
        <w:pStyle w:val="ConsPlusNormal"/>
        <w:ind w:firstLine="540"/>
        <w:jc w:val="both"/>
      </w:pPr>
      <w:r>
        <w:t>А вот документальным подтверждением расходов будут служить: договор с банком, копия кредитного договора между банком и туристом, а также представленный банком акт о перечислении на счет туроператора выданных туристам кредитов. При этом из договора должно следовать, что банк оказывает услуги именно туроператору, а не туристу.</w:t>
      </w:r>
    </w:p>
    <w:p w:rsidR="00FB1FB2" w:rsidRDefault="00FB1FB2">
      <w:pPr>
        <w:pStyle w:val="ConsPlusNormal"/>
        <w:ind w:firstLine="540"/>
        <w:jc w:val="both"/>
      </w:pPr>
    </w:p>
    <w:p w:rsidR="00FB1FB2" w:rsidRDefault="00FB1FB2">
      <w:pPr>
        <w:pStyle w:val="ConsPlusNormal"/>
        <w:ind w:firstLine="540"/>
        <w:jc w:val="both"/>
      </w:pPr>
      <w:bookmarkStart w:id="0" w:name="P69"/>
      <w:bookmarkEnd w:id="0"/>
      <w:r>
        <w:t>Пример 2. Туроператор 4 октября 2008 г. заключил с туристом договор о реализации туристской путевки, стоимость которой составила 236 000 руб. (в том числе НДС - 36 000 руб.). Турист оплатил 50 процентов от стоимости тура - 118 000 руб. (в том числе НДС - 18 000 руб.).</w:t>
      </w:r>
    </w:p>
    <w:p w:rsidR="00FB1FB2" w:rsidRDefault="00FB1FB2">
      <w:pPr>
        <w:pStyle w:val="ConsPlusNormal"/>
        <w:ind w:firstLine="540"/>
        <w:jc w:val="both"/>
      </w:pPr>
      <w:r>
        <w:t>На оставшуюся сумму 118 000 руб. он заключил с банком кредитный договор, и 9 октября 2008 г. туроператор получил оставшуюся часть стоимости тура за минусом комиссии банка в размере 1180 руб. (1% от суммы кредита) (комиссия за счет турфирмы) - 116 820 руб. (118 000 руб. - 1180 руб.).</w:t>
      </w:r>
    </w:p>
    <w:p w:rsidR="00FB1FB2" w:rsidRDefault="00FB1FB2">
      <w:pPr>
        <w:pStyle w:val="ConsPlusNormal"/>
        <w:ind w:firstLine="540"/>
        <w:jc w:val="both"/>
      </w:pPr>
      <w:r>
        <w:t>В учете туроператора будут сделаны следующие корреспонденции:</w:t>
      </w:r>
    </w:p>
    <w:p w:rsidR="00FB1FB2" w:rsidRDefault="00FB1FB2">
      <w:pPr>
        <w:pStyle w:val="ConsPlusNormal"/>
        <w:ind w:firstLine="540"/>
        <w:jc w:val="both"/>
      </w:pPr>
      <w:r>
        <w:t>- 4 октября признана выручка от реализации тура:</w:t>
      </w:r>
    </w:p>
    <w:p w:rsidR="00FB1FB2" w:rsidRDefault="00FB1FB2">
      <w:pPr>
        <w:pStyle w:val="ConsPlusNormal"/>
        <w:ind w:firstLine="540"/>
        <w:jc w:val="both"/>
      </w:pPr>
      <w:r>
        <w:t>дебет 62</w:t>
      </w:r>
    </w:p>
    <w:p w:rsidR="00FB1FB2" w:rsidRDefault="00FB1FB2">
      <w:pPr>
        <w:pStyle w:val="ConsPlusNonformat"/>
        <w:jc w:val="both"/>
      </w:pPr>
      <w:r>
        <w:t xml:space="preserve">    кредит 90, субсчет "Выручка",                             236 000 руб.;</w:t>
      </w:r>
    </w:p>
    <w:p w:rsidR="00FB1FB2" w:rsidRDefault="00FB1FB2">
      <w:pPr>
        <w:pStyle w:val="ConsPlusNormal"/>
        <w:ind w:firstLine="540"/>
        <w:jc w:val="both"/>
      </w:pPr>
      <w:r>
        <w:t>- начислен НДС с выручки:</w:t>
      </w:r>
    </w:p>
    <w:p w:rsidR="00FB1FB2" w:rsidRDefault="00FB1FB2">
      <w:pPr>
        <w:pStyle w:val="ConsPlusNormal"/>
        <w:ind w:firstLine="540"/>
        <w:jc w:val="both"/>
      </w:pPr>
      <w:r>
        <w:t>дебет 90, субсчет "НДС",</w:t>
      </w:r>
    </w:p>
    <w:p w:rsidR="00FB1FB2" w:rsidRDefault="00FB1FB2">
      <w:pPr>
        <w:pStyle w:val="ConsPlusNonformat"/>
        <w:jc w:val="both"/>
      </w:pPr>
      <w:r>
        <w:t xml:space="preserve">    кредит 68, субсчет "Расчеты по НДС",                       36 000 руб.;</w:t>
      </w:r>
    </w:p>
    <w:p w:rsidR="00FB1FB2" w:rsidRDefault="00FB1FB2">
      <w:pPr>
        <w:pStyle w:val="ConsPlusNormal"/>
        <w:ind w:firstLine="540"/>
        <w:jc w:val="both"/>
      </w:pPr>
      <w:r>
        <w:t>- получено от туриста 50% стоимости тура в кассу:</w:t>
      </w:r>
    </w:p>
    <w:p w:rsidR="00FB1FB2" w:rsidRDefault="00FB1FB2">
      <w:pPr>
        <w:pStyle w:val="ConsPlusNormal"/>
        <w:ind w:firstLine="540"/>
        <w:jc w:val="both"/>
      </w:pPr>
      <w:r>
        <w:t>дебет 50 "Касса"</w:t>
      </w:r>
    </w:p>
    <w:p w:rsidR="00FB1FB2" w:rsidRDefault="00FB1FB2">
      <w:pPr>
        <w:pStyle w:val="ConsPlusNonformat"/>
        <w:jc w:val="both"/>
      </w:pPr>
      <w:r>
        <w:t xml:space="preserve">    кредит 62                                                 118 000 руб.;</w:t>
      </w:r>
    </w:p>
    <w:p w:rsidR="00FB1FB2" w:rsidRDefault="00FB1FB2">
      <w:pPr>
        <w:pStyle w:val="ConsPlusNormal"/>
        <w:ind w:firstLine="540"/>
        <w:jc w:val="both"/>
      </w:pPr>
      <w:r>
        <w:t>- 9 октября получена от банка оставшаяся сумма за тур за вычетом комиссии:</w:t>
      </w:r>
    </w:p>
    <w:p w:rsidR="00FB1FB2" w:rsidRDefault="00FB1FB2">
      <w:pPr>
        <w:pStyle w:val="ConsPlusNormal"/>
        <w:ind w:firstLine="540"/>
        <w:jc w:val="both"/>
      </w:pPr>
      <w:r>
        <w:t>дебет 51 "Расчетный счет"</w:t>
      </w:r>
    </w:p>
    <w:p w:rsidR="00FB1FB2" w:rsidRDefault="00FB1FB2">
      <w:pPr>
        <w:pStyle w:val="ConsPlusNonformat"/>
        <w:jc w:val="both"/>
      </w:pPr>
      <w:r>
        <w:t xml:space="preserve">    кредит  76 "Расчеты с разными дебиторами и кредиторами"   116 820 руб.;</w:t>
      </w:r>
    </w:p>
    <w:p w:rsidR="00FB1FB2" w:rsidRDefault="00FB1FB2">
      <w:pPr>
        <w:pStyle w:val="ConsPlusNormal"/>
        <w:ind w:firstLine="540"/>
        <w:jc w:val="both"/>
      </w:pPr>
      <w:r>
        <w:t>- отражена комиссия банка:</w:t>
      </w:r>
    </w:p>
    <w:p w:rsidR="00FB1FB2" w:rsidRDefault="00FB1FB2">
      <w:pPr>
        <w:pStyle w:val="ConsPlusNormal"/>
        <w:ind w:firstLine="540"/>
        <w:jc w:val="both"/>
      </w:pPr>
      <w:r>
        <w:t>дебет 91, субсчет "Прочие расходы",</w:t>
      </w:r>
    </w:p>
    <w:p w:rsidR="00FB1FB2" w:rsidRDefault="00FB1FB2">
      <w:pPr>
        <w:pStyle w:val="ConsPlusNonformat"/>
        <w:jc w:val="both"/>
      </w:pPr>
      <w:r>
        <w:t xml:space="preserve">    кредит 76                                                    1180 руб.;</w:t>
      </w:r>
    </w:p>
    <w:p w:rsidR="00FB1FB2" w:rsidRDefault="00FB1FB2">
      <w:pPr>
        <w:pStyle w:val="ConsPlusNormal"/>
        <w:ind w:firstLine="540"/>
        <w:jc w:val="both"/>
      </w:pPr>
      <w:r>
        <w:t>- отражено погашение банком обязательств туриста за путевку:</w:t>
      </w:r>
    </w:p>
    <w:p w:rsidR="00FB1FB2" w:rsidRDefault="00FB1FB2">
      <w:pPr>
        <w:pStyle w:val="ConsPlusNormal"/>
        <w:ind w:firstLine="540"/>
        <w:jc w:val="both"/>
      </w:pPr>
      <w:r>
        <w:t>дебет 76</w:t>
      </w:r>
    </w:p>
    <w:p w:rsidR="00FB1FB2" w:rsidRDefault="00FB1FB2">
      <w:pPr>
        <w:pStyle w:val="ConsPlusNonformat"/>
        <w:jc w:val="both"/>
      </w:pPr>
      <w:r>
        <w:t xml:space="preserve">    кредит 62                                                  118 000 руб.</w:t>
      </w:r>
    </w:p>
    <w:p w:rsidR="00FB1FB2" w:rsidRDefault="00FB1FB2">
      <w:pPr>
        <w:pStyle w:val="ConsPlusNormal"/>
        <w:ind w:firstLine="540"/>
        <w:jc w:val="both"/>
      </w:pPr>
    </w:p>
    <w:p w:rsidR="00FB1FB2" w:rsidRDefault="00FB1FB2">
      <w:pPr>
        <w:pStyle w:val="ConsPlusNormal"/>
        <w:ind w:firstLine="540"/>
        <w:jc w:val="both"/>
      </w:pPr>
      <w:r>
        <w:t xml:space="preserve">На основании Федерального </w:t>
      </w:r>
      <w:hyperlink r:id="rId20" w:history="1">
        <w:r>
          <w:rPr>
            <w:color w:val="0000FF"/>
          </w:rPr>
          <w:t>закона</w:t>
        </w:r>
      </w:hyperlink>
      <w:r>
        <w:t xml:space="preserve"> от 5 февраля 2007 г. N 12-ФЗ "О внесении изменений в Федеральный закон "Об основах туристской деятельности в Российской Федерации" деятельность турагентов рассматривается как агентская. То есть отношения между турагентом и туроператором строятся на основании агентского договора.</w:t>
      </w:r>
    </w:p>
    <w:p w:rsidR="00FB1FB2" w:rsidRDefault="00FB1FB2">
      <w:pPr>
        <w:pStyle w:val="ConsPlusNormal"/>
        <w:ind w:firstLine="540"/>
        <w:jc w:val="both"/>
      </w:pPr>
      <w:r>
        <w:t>За свои услуги агент получает вознаграждение (</w:t>
      </w:r>
      <w:hyperlink r:id="rId21" w:history="1">
        <w:r>
          <w:rPr>
            <w:color w:val="0000FF"/>
          </w:rPr>
          <w:t>ст. 1006</w:t>
        </w:r>
      </w:hyperlink>
      <w:r>
        <w:t xml:space="preserve"> Гражданского кодекса РФ). Оно и является его </w:t>
      </w:r>
      <w:proofErr w:type="gramStart"/>
      <w:r>
        <w:t>доходом</w:t>
      </w:r>
      <w:proofErr w:type="gramEnd"/>
      <w:r>
        <w:t xml:space="preserve"> как в бухгалтерском, так и в налоговом учете. Основания - положения </w:t>
      </w:r>
      <w:hyperlink r:id="rId22" w:history="1">
        <w:r>
          <w:rPr>
            <w:color w:val="0000FF"/>
          </w:rPr>
          <w:t>п. 5</w:t>
        </w:r>
      </w:hyperlink>
      <w:r>
        <w:t xml:space="preserve"> ПБУ 9/99 "Доходы организации", а также </w:t>
      </w:r>
      <w:hyperlink r:id="rId23" w:history="1">
        <w:r>
          <w:rPr>
            <w:color w:val="0000FF"/>
          </w:rPr>
          <w:t>ст. 249</w:t>
        </w:r>
      </w:hyperlink>
      <w:r>
        <w:t xml:space="preserve"> НК РФ.</w:t>
      </w:r>
    </w:p>
    <w:p w:rsidR="00FB1FB2" w:rsidRDefault="00FB1FB2">
      <w:pPr>
        <w:pStyle w:val="ConsPlusNormal"/>
        <w:ind w:firstLine="540"/>
        <w:jc w:val="both"/>
      </w:pPr>
      <w:r>
        <w:t xml:space="preserve">Если турагент за свой счет уплачивает банковскую комиссию, эту сумму включают в состав прочих расходов. В бухгалтерском учете - на основании </w:t>
      </w:r>
      <w:hyperlink r:id="rId24" w:history="1">
        <w:r>
          <w:rPr>
            <w:color w:val="0000FF"/>
          </w:rPr>
          <w:t>п. 11</w:t>
        </w:r>
      </w:hyperlink>
      <w:r>
        <w:t xml:space="preserve"> ПБУ 10/99 "Расходы организации". А в налоговом учете - согласно </w:t>
      </w:r>
      <w:hyperlink r:id="rId25" w:history="1">
        <w:r>
          <w:rPr>
            <w:color w:val="0000FF"/>
          </w:rPr>
          <w:t>пп. 25 п. 1 ст. 264</w:t>
        </w:r>
      </w:hyperlink>
      <w:r>
        <w:t xml:space="preserve"> НК РФ.</w:t>
      </w:r>
    </w:p>
    <w:p w:rsidR="00FB1FB2" w:rsidRDefault="00FB1FB2">
      <w:pPr>
        <w:pStyle w:val="ConsPlusNormal"/>
        <w:ind w:firstLine="540"/>
        <w:jc w:val="both"/>
      </w:pPr>
    </w:p>
    <w:p w:rsidR="00FB1FB2" w:rsidRDefault="00FB1FB2">
      <w:pPr>
        <w:pStyle w:val="ConsPlusNormal"/>
        <w:ind w:firstLine="540"/>
        <w:jc w:val="both"/>
      </w:pPr>
      <w:r>
        <w:t xml:space="preserve">Пример 3. Воспользуемся условиями </w:t>
      </w:r>
      <w:hyperlink w:anchor="P69" w:history="1">
        <w:r>
          <w:rPr>
            <w:color w:val="0000FF"/>
          </w:rPr>
          <w:t>примера 2</w:t>
        </w:r>
      </w:hyperlink>
      <w:r>
        <w:t>, но допустим, что путевку в кредит реализует турагент. За свои услуги он получает от туроператора вознаграждение - 5 процентов от стоимости тура, то есть 11 800 руб. (в том числе НДС - 1800 руб.). При этом комиссию банку за предоставленный клиенту кредит турагент уплачивает за свой счет.</w:t>
      </w:r>
    </w:p>
    <w:p w:rsidR="00FB1FB2" w:rsidRDefault="00FB1FB2">
      <w:pPr>
        <w:pStyle w:val="ConsPlusNormal"/>
        <w:ind w:firstLine="540"/>
        <w:jc w:val="both"/>
      </w:pPr>
      <w:r>
        <w:t xml:space="preserve">- </w:t>
      </w:r>
      <w:proofErr w:type="gramStart"/>
      <w:r>
        <w:t>о</w:t>
      </w:r>
      <w:proofErr w:type="gramEnd"/>
      <w:r>
        <w:t>тражена задолженность перед туроператором за путевку:</w:t>
      </w:r>
    </w:p>
    <w:p w:rsidR="00FB1FB2" w:rsidRDefault="00FB1FB2">
      <w:pPr>
        <w:pStyle w:val="ConsPlusNormal"/>
        <w:ind w:firstLine="540"/>
        <w:jc w:val="both"/>
      </w:pPr>
      <w:r>
        <w:lastRenderedPageBreak/>
        <w:t>дебет 62</w:t>
      </w:r>
    </w:p>
    <w:p w:rsidR="00FB1FB2" w:rsidRDefault="00FB1FB2">
      <w:pPr>
        <w:pStyle w:val="ConsPlusNonformat"/>
        <w:jc w:val="both"/>
      </w:pPr>
      <w:r>
        <w:t xml:space="preserve">    кредит 76, субсчет "Туроператор",                         236 000 руб.;</w:t>
      </w:r>
    </w:p>
    <w:p w:rsidR="00FB1FB2" w:rsidRDefault="00FB1FB2">
      <w:pPr>
        <w:pStyle w:val="ConsPlusNormal"/>
        <w:ind w:firstLine="540"/>
        <w:jc w:val="both"/>
      </w:pPr>
      <w:r>
        <w:t>- получено от туриста 50% стоимости тура в кассу:</w:t>
      </w:r>
    </w:p>
    <w:p w:rsidR="00FB1FB2" w:rsidRDefault="00FB1FB2">
      <w:pPr>
        <w:pStyle w:val="ConsPlusNormal"/>
        <w:ind w:firstLine="540"/>
        <w:jc w:val="both"/>
      </w:pPr>
      <w:r>
        <w:t>дебет 50 "Касса"</w:t>
      </w:r>
    </w:p>
    <w:p w:rsidR="00FB1FB2" w:rsidRDefault="00FB1FB2">
      <w:pPr>
        <w:pStyle w:val="ConsPlusNonformat"/>
        <w:jc w:val="both"/>
      </w:pPr>
      <w:r>
        <w:t xml:space="preserve">    кредит 62                                                 118 000 руб.;</w:t>
      </w:r>
    </w:p>
    <w:p w:rsidR="00FB1FB2" w:rsidRDefault="00FB1FB2">
      <w:pPr>
        <w:pStyle w:val="ConsPlusNormal"/>
        <w:ind w:firstLine="540"/>
        <w:jc w:val="both"/>
      </w:pPr>
      <w:r>
        <w:t>- получена от банка оставшаяся сумма за тур за вычетом банковской комиссии:</w:t>
      </w:r>
    </w:p>
    <w:p w:rsidR="00FB1FB2" w:rsidRDefault="00FB1FB2">
      <w:pPr>
        <w:pStyle w:val="ConsPlusNormal"/>
        <w:ind w:firstLine="540"/>
        <w:jc w:val="both"/>
      </w:pPr>
      <w:r>
        <w:t>дебет 51 "Расчетный счет"</w:t>
      </w:r>
    </w:p>
    <w:p w:rsidR="00FB1FB2" w:rsidRDefault="00FB1FB2">
      <w:pPr>
        <w:pStyle w:val="ConsPlusNonformat"/>
        <w:jc w:val="both"/>
      </w:pPr>
      <w:r>
        <w:t xml:space="preserve">    кредит 76, субсчет "Банк",                                 116 820 руб.</w:t>
      </w:r>
    </w:p>
    <w:p w:rsidR="00FB1FB2" w:rsidRDefault="00FB1FB2">
      <w:pPr>
        <w:pStyle w:val="ConsPlusNormal"/>
        <w:ind w:firstLine="540"/>
        <w:jc w:val="both"/>
      </w:pPr>
      <w:r>
        <w:t>- отражена комиссия банка:</w:t>
      </w:r>
    </w:p>
    <w:p w:rsidR="00FB1FB2" w:rsidRDefault="00FB1FB2">
      <w:pPr>
        <w:pStyle w:val="ConsPlusNormal"/>
        <w:ind w:firstLine="540"/>
        <w:jc w:val="both"/>
      </w:pPr>
      <w:r>
        <w:t>дебет 91</w:t>
      </w:r>
    </w:p>
    <w:p w:rsidR="00FB1FB2" w:rsidRDefault="00FB1FB2">
      <w:pPr>
        <w:pStyle w:val="ConsPlusNonformat"/>
        <w:jc w:val="both"/>
      </w:pPr>
      <w:r>
        <w:t xml:space="preserve">    кредит 76                                                    1180 руб.;</w:t>
      </w:r>
    </w:p>
    <w:p w:rsidR="00FB1FB2" w:rsidRDefault="00FB1FB2">
      <w:pPr>
        <w:pStyle w:val="ConsPlusNormal"/>
        <w:ind w:firstLine="540"/>
        <w:jc w:val="both"/>
      </w:pPr>
      <w:r>
        <w:t>- отражено погашение банком обязательств туриста за путевку:</w:t>
      </w:r>
    </w:p>
    <w:p w:rsidR="00FB1FB2" w:rsidRDefault="00FB1FB2">
      <w:pPr>
        <w:pStyle w:val="ConsPlusNormal"/>
        <w:ind w:firstLine="540"/>
        <w:jc w:val="both"/>
      </w:pPr>
      <w:r>
        <w:t>дебет 76</w:t>
      </w:r>
    </w:p>
    <w:p w:rsidR="00FB1FB2" w:rsidRDefault="00FB1FB2">
      <w:pPr>
        <w:pStyle w:val="ConsPlusNonformat"/>
        <w:jc w:val="both"/>
      </w:pPr>
      <w:r>
        <w:t xml:space="preserve">    кредит 62                                                 118 000 руб.;</w:t>
      </w:r>
    </w:p>
    <w:p w:rsidR="00FB1FB2" w:rsidRDefault="00FB1FB2">
      <w:pPr>
        <w:pStyle w:val="ConsPlusNormal"/>
        <w:ind w:firstLine="540"/>
        <w:jc w:val="both"/>
      </w:pPr>
      <w:r>
        <w:t>- начислено агентское вознаграждение турагента:</w:t>
      </w:r>
    </w:p>
    <w:p w:rsidR="00FB1FB2" w:rsidRDefault="00FB1FB2">
      <w:pPr>
        <w:pStyle w:val="ConsPlusNormal"/>
        <w:ind w:firstLine="540"/>
        <w:jc w:val="both"/>
      </w:pPr>
      <w:r>
        <w:t>дебет 76, субсчет "Туроператор",</w:t>
      </w:r>
    </w:p>
    <w:p w:rsidR="00FB1FB2" w:rsidRDefault="00FB1FB2">
      <w:pPr>
        <w:pStyle w:val="ConsPlusNonformat"/>
        <w:jc w:val="both"/>
      </w:pPr>
      <w:r>
        <w:t xml:space="preserve">    кредит 90, субсчет "Выручка",                              11 800 руб.;</w:t>
      </w:r>
    </w:p>
    <w:p w:rsidR="00FB1FB2" w:rsidRDefault="00FB1FB2">
      <w:pPr>
        <w:pStyle w:val="ConsPlusNormal"/>
        <w:ind w:firstLine="540"/>
        <w:jc w:val="both"/>
      </w:pPr>
      <w:r>
        <w:t>- начислен НДС с выручки:</w:t>
      </w:r>
    </w:p>
    <w:p w:rsidR="00FB1FB2" w:rsidRDefault="00FB1FB2">
      <w:pPr>
        <w:pStyle w:val="ConsPlusNormal"/>
        <w:ind w:firstLine="540"/>
        <w:jc w:val="both"/>
      </w:pPr>
      <w:r>
        <w:t>дебет 90, субсчет "НДС",</w:t>
      </w:r>
    </w:p>
    <w:p w:rsidR="00FB1FB2" w:rsidRDefault="00FB1FB2">
      <w:pPr>
        <w:pStyle w:val="ConsPlusNonformat"/>
        <w:jc w:val="both"/>
      </w:pPr>
      <w:r>
        <w:t xml:space="preserve">    кредит 68, субсчет "Расчеты по НДС",                         1800 руб.;</w:t>
      </w:r>
    </w:p>
    <w:p w:rsidR="00FB1FB2" w:rsidRDefault="00FB1FB2">
      <w:pPr>
        <w:pStyle w:val="ConsPlusNormal"/>
        <w:ind w:firstLine="540"/>
        <w:jc w:val="both"/>
      </w:pPr>
      <w:r>
        <w:t>- перечислена туроператору его выручка без агентского вознаграждения:</w:t>
      </w:r>
    </w:p>
    <w:p w:rsidR="00FB1FB2" w:rsidRDefault="00FB1FB2">
      <w:pPr>
        <w:pStyle w:val="ConsPlusNormal"/>
        <w:ind w:firstLine="540"/>
        <w:jc w:val="both"/>
      </w:pPr>
      <w:r>
        <w:t>дебет 76, субсчет "Туроператор",</w:t>
      </w:r>
    </w:p>
    <w:p w:rsidR="00FB1FB2" w:rsidRDefault="00FB1FB2">
      <w:pPr>
        <w:pStyle w:val="ConsPlusNonformat"/>
        <w:jc w:val="both"/>
      </w:pPr>
      <w:r>
        <w:t xml:space="preserve">    кредит 51                                                  224 200 руб.</w:t>
      </w:r>
    </w:p>
    <w:p w:rsidR="00FB1FB2" w:rsidRDefault="00FB1FB2">
      <w:pPr>
        <w:pStyle w:val="ConsPlusNormal"/>
        <w:ind w:firstLine="540"/>
        <w:jc w:val="both"/>
      </w:pPr>
    </w:p>
    <w:p w:rsidR="00FB1FB2" w:rsidRDefault="00FB1FB2">
      <w:pPr>
        <w:pStyle w:val="ConsPlusNormal"/>
        <w:ind w:firstLine="540"/>
        <w:jc w:val="both"/>
      </w:pPr>
      <w:r>
        <w:t>У туроператора выручка от реализации будет отражена только после того, как поступит отчет от турагента. Она будет равна стоимости турпродукта, указанной в договоре, заключенном между туристом и турагентом, - 236 000 руб. На выручку туроператора факт продажи турагентом турпродукта в кредит влияния не оказывает.</w:t>
      </w:r>
    </w:p>
    <w:p w:rsidR="00FB1FB2" w:rsidRDefault="00FB1FB2">
      <w:pPr>
        <w:pStyle w:val="ConsPlusNormal"/>
        <w:ind w:firstLine="540"/>
        <w:jc w:val="both"/>
      </w:pPr>
      <w:r>
        <w:t>На практике возможна ситуация, когда туроператор по условиям договора возмещает турагенту расходы на привлечение банковского кредитования (</w:t>
      </w:r>
      <w:hyperlink r:id="rId26" w:history="1">
        <w:r>
          <w:rPr>
            <w:color w:val="0000FF"/>
          </w:rPr>
          <w:t>п. 2 ст. 1008</w:t>
        </w:r>
      </w:hyperlink>
      <w:r>
        <w:t xml:space="preserve"> ГК РФ). В этом случае турагент должен будет также отразить в отчете агента сумму расходов, производимых за счет туроператора, и удержать эту сумму из средств, причитающихся туроператору. При этом турагент включает комиссию банка в расчеты с туроператором.</w:t>
      </w:r>
    </w:p>
    <w:p w:rsidR="00FB1FB2" w:rsidRDefault="00FB1FB2">
      <w:pPr>
        <w:pStyle w:val="ConsPlusNormal"/>
        <w:ind w:firstLine="540"/>
        <w:jc w:val="both"/>
      </w:pPr>
    </w:p>
    <w:p w:rsidR="00FB1FB2" w:rsidRDefault="00FB1FB2">
      <w:pPr>
        <w:pStyle w:val="ConsPlusNormal"/>
        <w:jc w:val="right"/>
      </w:pPr>
      <w:r>
        <w:t>В.А.Константинов</w:t>
      </w:r>
    </w:p>
    <w:p w:rsidR="00FB1FB2" w:rsidRDefault="00FB1FB2">
      <w:pPr>
        <w:pStyle w:val="ConsPlusNormal"/>
      </w:pPr>
      <w:r>
        <w:t>Подписано в печать</w:t>
      </w:r>
    </w:p>
    <w:p w:rsidR="00FB1FB2" w:rsidRDefault="00FB1FB2">
      <w:pPr>
        <w:pStyle w:val="ConsPlusNormal"/>
      </w:pPr>
      <w:r>
        <w:t>14.11.2008</w:t>
      </w:r>
    </w:p>
    <w:p w:rsidR="00FB1FB2" w:rsidRDefault="00FB1FB2">
      <w:pPr>
        <w:pStyle w:val="ConsPlusNormal"/>
      </w:pPr>
    </w:p>
    <w:p w:rsidR="00FB1FB2" w:rsidRDefault="00FB1FB2">
      <w:pPr>
        <w:pStyle w:val="ConsPlusNormal"/>
      </w:pPr>
    </w:p>
    <w:p w:rsidR="00FB1FB2" w:rsidRDefault="00FB1FB2">
      <w:pPr>
        <w:pStyle w:val="ConsPlusNormal"/>
        <w:pBdr>
          <w:top w:val="single" w:sz="6" w:space="0" w:color="auto"/>
        </w:pBdr>
        <w:spacing w:before="100" w:after="100"/>
        <w:jc w:val="both"/>
        <w:rPr>
          <w:sz w:val="2"/>
          <w:szCs w:val="2"/>
        </w:rPr>
      </w:pPr>
    </w:p>
    <w:p w:rsidR="00695A40" w:rsidRDefault="00695A40"/>
    <w:sectPr w:rsidR="00695A40" w:rsidSect="001276E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defaultTabStop w:val="708"/>
  <w:characterSpacingControl w:val="doNotCompress"/>
  <w:compat/>
  <w:rsids>
    <w:rsidRoot w:val="00FB1FB2"/>
    <w:rsid w:val="00695A40"/>
    <w:rsid w:val="00FB1FB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95A4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FB1FB2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Nonformat">
    <w:name w:val="ConsPlusNonformat"/>
    <w:rsid w:val="00FB1FB2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">
    <w:name w:val="ConsPlusTitle"/>
    <w:rsid w:val="00FB1FB2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FB1FB2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D255510AF6F8E7003938A03453A996926385B603E2C64FC5BAB90FCE21309F03952F0C6D4E7E3BqDa2N" TargetMode="External"/><Relationship Id="rId13" Type="http://schemas.openxmlformats.org/officeDocument/2006/relationships/hyperlink" Target="consultantplus://offline/ref=D255510AF6F8E7003938A03453A996926D80B004ECC64FC5BAB90FCE21309F03952F0F6D4Aq7aDN" TargetMode="External"/><Relationship Id="rId18" Type="http://schemas.openxmlformats.org/officeDocument/2006/relationships/hyperlink" Target="consultantplus://offline/ref=D255510AF6F8E7003938A03453A996926D80B004ECC64FC5BAB90FCE21309F03952F0C6D4C7C3DqDa2N" TargetMode="External"/><Relationship Id="rId26" Type="http://schemas.openxmlformats.org/officeDocument/2006/relationships/hyperlink" Target="consultantplus://offline/ref=D255510AF6F8E7003938A03453A996926286B301E6C64FC5BAB90FCE21309F03952F0C6D4C7D3AqDa2N" TargetMode="External"/><Relationship Id="rId3" Type="http://schemas.openxmlformats.org/officeDocument/2006/relationships/webSettings" Target="webSettings.xml"/><Relationship Id="rId21" Type="http://schemas.openxmlformats.org/officeDocument/2006/relationships/hyperlink" Target="consultantplus://offline/ref=D255510AF6F8E7003938A03453A996926286B301E6C64FC5BAB90FCE21309F03952F0C6D4C7D3DqDa2N" TargetMode="External"/><Relationship Id="rId7" Type="http://schemas.openxmlformats.org/officeDocument/2006/relationships/hyperlink" Target="consultantplus://offline/ref=D255510AF6F8E7003938A03453A996926385B603E2C64FC5BAB90FCE21309F03952F0C6D4E7E3DqDa4N" TargetMode="External"/><Relationship Id="rId12" Type="http://schemas.openxmlformats.org/officeDocument/2006/relationships/hyperlink" Target="consultantplus://offline/ref=D255510AF6F8E7003938A03453A996926D80B004ECC64FC5BAB90FCE21309F03952F0C6D4D7C36qDa2N" TargetMode="External"/><Relationship Id="rId17" Type="http://schemas.openxmlformats.org/officeDocument/2006/relationships/hyperlink" Target="consultantplus://offline/ref=D255510AF6F8E7003938A03453A996926384BF09E2C64FC5BAB90FCE21309F03952F0C6D4E7E38qDaFN" TargetMode="External"/><Relationship Id="rId25" Type="http://schemas.openxmlformats.org/officeDocument/2006/relationships/hyperlink" Target="consultantplus://offline/ref=D255510AF6F8E7003938A03453A996926D80B004ECC64FC5BAB90FCE21309F03952F0C6D4C7C3DqDa2N" TargetMode="External"/><Relationship Id="rId2" Type="http://schemas.openxmlformats.org/officeDocument/2006/relationships/settings" Target="settings.xml"/><Relationship Id="rId16" Type="http://schemas.openxmlformats.org/officeDocument/2006/relationships/hyperlink" Target="consultantplus://offline/ref=D255510AF6F8E7003938A03453A996926385B603E2C64FC5BAB90FCE21309F03952F0C6D4E7E3AqDa6N" TargetMode="External"/><Relationship Id="rId20" Type="http://schemas.openxmlformats.org/officeDocument/2006/relationships/hyperlink" Target="consultantplus://offline/ref=D255510AF6F8E7003938A03453A996926385BE08E5C64FC5BAB90FCEq2a1N" TargetMode="External"/><Relationship Id="rId1" Type="http://schemas.openxmlformats.org/officeDocument/2006/relationships/styles" Target="styles.xml"/><Relationship Id="rId6" Type="http://schemas.openxmlformats.org/officeDocument/2006/relationships/hyperlink" Target="consultantplus://offline/ref=D255510AF6F8E7003938A03453A996926385B603E2C64FC5BAB90FCE21309F03952F0C6D4E7E39qDa0N" TargetMode="External"/><Relationship Id="rId11" Type="http://schemas.openxmlformats.org/officeDocument/2006/relationships/hyperlink" Target="consultantplus://offline/ref=D255510AF6F8E7003938A03453A996926D80B004ECC64FC5BAB90FCE21309F03952F0C6D4F7639qDa5N" TargetMode="External"/><Relationship Id="rId24" Type="http://schemas.openxmlformats.org/officeDocument/2006/relationships/hyperlink" Target="consultantplus://offline/ref=D255510AF6F8E7003938A03453A996926384BF09E2C64FC5BAB90FCE21309F03952F0C6D4E7E38qDaFN" TargetMode="External"/><Relationship Id="rId5" Type="http://schemas.openxmlformats.org/officeDocument/2006/relationships/hyperlink" Target="consultantplus://offline/ref=D255510AF6F8E7003938A03453A996926385B603E2C64FC5BAB90FCE21309F03952F0C6D4E7E3AqDa6N" TargetMode="External"/><Relationship Id="rId15" Type="http://schemas.openxmlformats.org/officeDocument/2006/relationships/hyperlink" Target="consultantplus://offline/ref=D255510AF6F8E7003938A03453A996926D80B004ECC64FC5BAB90FCE21309F03952F0F6D48q7aBN" TargetMode="External"/><Relationship Id="rId23" Type="http://schemas.openxmlformats.org/officeDocument/2006/relationships/hyperlink" Target="consultantplus://offline/ref=D255510AF6F8E7003938A03453A996926D80B004ECC64FC5BAB90FCE21309F03952F0C6D4F7638qDa7N" TargetMode="External"/><Relationship Id="rId28" Type="http://schemas.openxmlformats.org/officeDocument/2006/relationships/theme" Target="theme/theme1.xml"/><Relationship Id="rId10" Type="http://schemas.openxmlformats.org/officeDocument/2006/relationships/hyperlink" Target="consultantplus://offline/ref=D255510AF6F8E7003938A03453A996926385B603E2C64FC5BAB90FCE21309F03952F0C6D4E7E37qDa7N" TargetMode="External"/><Relationship Id="rId19" Type="http://schemas.openxmlformats.org/officeDocument/2006/relationships/hyperlink" Target="consultantplus://offline/ref=D255510AF6F8E7003938A03453A996926D80B004ECC64FC5BAB90FCE21309F03952F0C6D4F773BqDa3N" TargetMode="External"/><Relationship Id="rId4" Type="http://schemas.openxmlformats.org/officeDocument/2006/relationships/hyperlink" Target="http://www.consultant.ru" TargetMode="External"/><Relationship Id="rId9" Type="http://schemas.openxmlformats.org/officeDocument/2006/relationships/hyperlink" Target="consultantplus://offline/ref=D255510AF6F8E7003938A03453A996926385B603E2C64FC5BAB90FCE21309F03952F0C6D4E7E38qDa0N" TargetMode="External"/><Relationship Id="rId14" Type="http://schemas.openxmlformats.org/officeDocument/2006/relationships/hyperlink" Target="consultantplus://offline/ref=D255510AF6F8E7003938A03453A996926D80B004ECC64FC5BAB90FCE21309F03952F0C6D4E7C36qDaEN" TargetMode="External"/><Relationship Id="rId22" Type="http://schemas.openxmlformats.org/officeDocument/2006/relationships/hyperlink" Target="consultantplus://offline/ref=D255510AF6F8E7003938A03453A996926385B603E2C64FC5BAB90FCE21309F03952F0C6D4E7E3DqDa4N" TargetMode="External"/><Relationship Id="rId27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2436</Words>
  <Characters>13890</Characters>
  <Application>Microsoft Office Word</Application>
  <DocSecurity>0</DocSecurity>
  <Lines>115</Lines>
  <Paragraphs>32</Paragraphs>
  <ScaleCrop>false</ScaleCrop>
  <Company>Microsoft</Company>
  <LinksUpToDate>false</LinksUpToDate>
  <CharactersWithSpaces>16294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sobolevskaya</dc:creator>
  <cp:lastModifiedBy>sobolevskaya</cp:lastModifiedBy>
  <cp:revision>1</cp:revision>
  <dcterms:created xsi:type="dcterms:W3CDTF">2016-08-04T13:26:00Z</dcterms:created>
  <dcterms:modified xsi:type="dcterms:W3CDTF">2016-08-04T13:27:00Z</dcterms:modified>
</cp:coreProperties>
</file>