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BDE" w:rsidRPr="00D94D4C" w:rsidRDefault="00D94D4C">
      <w:pPr>
        <w:rPr>
          <w:sz w:val="24"/>
          <w:szCs w:val="24"/>
        </w:rPr>
      </w:pPr>
      <w:r w:rsidRPr="00D94D4C">
        <w:rPr>
          <w:rFonts w:ascii="Arial" w:hAnsi="Arial" w:cs="Arial"/>
          <w:color w:val="000000"/>
          <w:sz w:val="24"/>
          <w:szCs w:val="24"/>
        </w:rPr>
        <w:t>Министерство финансов Российской Федерации</w:t>
      </w:r>
      <w:r w:rsidRPr="00D94D4C">
        <w:rPr>
          <w:rFonts w:ascii="Arial" w:hAnsi="Arial" w:cs="Arial"/>
          <w:color w:val="000000"/>
          <w:sz w:val="24"/>
          <w:szCs w:val="24"/>
        </w:rPr>
        <w:br/>
      </w:r>
      <w:proofErr w:type="gramStart"/>
      <w:r w:rsidRPr="00D94D4C">
        <w:rPr>
          <w:rFonts w:ascii="Arial" w:hAnsi="Arial" w:cs="Arial"/>
          <w:color w:val="000000"/>
          <w:sz w:val="24"/>
          <w:szCs w:val="24"/>
        </w:rPr>
        <w:t>П</w:t>
      </w:r>
      <w:proofErr w:type="gramEnd"/>
      <w:r w:rsidRPr="00D94D4C">
        <w:rPr>
          <w:rFonts w:ascii="Arial" w:hAnsi="Arial" w:cs="Arial"/>
          <w:color w:val="000000"/>
          <w:sz w:val="24"/>
          <w:szCs w:val="24"/>
        </w:rPr>
        <w:t xml:space="preserve"> и с </w:t>
      </w:r>
      <w:proofErr w:type="spellStart"/>
      <w:r w:rsidRPr="00D94D4C">
        <w:rPr>
          <w:rFonts w:ascii="Arial" w:hAnsi="Arial" w:cs="Arial"/>
          <w:color w:val="000000"/>
          <w:sz w:val="24"/>
          <w:szCs w:val="24"/>
        </w:rPr>
        <w:t>ь</w:t>
      </w:r>
      <w:proofErr w:type="spellEnd"/>
      <w:r w:rsidRPr="00D94D4C">
        <w:rPr>
          <w:rFonts w:ascii="Arial" w:hAnsi="Arial" w:cs="Arial"/>
          <w:color w:val="000000"/>
          <w:sz w:val="24"/>
          <w:szCs w:val="24"/>
        </w:rPr>
        <w:t xml:space="preserve"> м о</w:t>
      </w:r>
      <w:r w:rsidRPr="00D94D4C">
        <w:rPr>
          <w:rFonts w:ascii="Arial" w:hAnsi="Arial" w:cs="Arial"/>
          <w:color w:val="000000"/>
          <w:sz w:val="24"/>
          <w:szCs w:val="24"/>
        </w:rPr>
        <w:br/>
        <w:t>N 03-04-03/08 30.03.2006</w:t>
      </w:r>
      <w:r w:rsidRPr="00D94D4C">
        <w:rPr>
          <w:rFonts w:ascii="Arial" w:hAnsi="Arial" w:cs="Arial"/>
          <w:color w:val="000000"/>
          <w:sz w:val="24"/>
          <w:szCs w:val="24"/>
        </w:rPr>
        <w:br/>
        <w:t>Вопрос: ОАО направляет своих сотрудников для участия в работе различных конференций, семинаров, симпозиумов, форумов международных организаций, выставок, конгрессов, а также на стажировку, обучение и т.п., которые проводятся как за пределами, так и на территории Российской Федерации иностранными и международными организациями.</w:t>
      </w:r>
      <w:r w:rsidRPr="00D94D4C">
        <w:rPr>
          <w:rFonts w:ascii="Arial" w:hAnsi="Arial" w:cs="Arial"/>
          <w:color w:val="000000"/>
          <w:sz w:val="24"/>
          <w:szCs w:val="24"/>
        </w:rPr>
        <w:br/>
      </w:r>
      <w:r w:rsidRPr="00D94D4C">
        <w:rPr>
          <w:rFonts w:ascii="Arial" w:hAnsi="Arial" w:cs="Arial"/>
          <w:color w:val="000000"/>
          <w:sz w:val="24"/>
          <w:szCs w:val="24"/>
        </w:rPr>
        <w:br/>
        <w:t>Основанием для участия в вышеперечисленных мероприятиях, как правило, являются направленные такими организациями официальные приглашения либо программы, в которых указаны, в частности, перечень обсуждаемых вопросов, докладчики, сроки проведения, условия и стоимость участия, в которую могут быть включены как регистрационный сбор, так и стоимость проживания, питания и медицинской страховки.</w:t>
      </w:r>
      <w:r w:rsidRPr="00D94D4C">
        <w:rPr>
          <w:rFonts w:ascii="Arial" w:hAnsi="Arial" w:cs="Arial"/>
          <w:color w:val="000000"/>
          <w:sz w:val="24"/>
          <w:szCs w:val="24"/>
        </w:rPr>
        <w:br/>
      </w:r>
      <w:r w:rsidRPr="00D94D4C">
        <w:rPr>
          <w:rFonts w:ascii="Arial" w:hAnsi="Arial" w:cs="Arial"/>
          <w:color w:val="000000"/>
          <w:sz w:val="24"/>
          <w:szCs w:val="24"/>
        </w:rPr>
        <w:br/>
        <w:t>Подпунктом 4 пункта 1 статьи 148 Налогового кодекса Российской Федерации (далее - Кодекс) установлен перечень работ (услуг), местом реализации которых признается Российская Федерация, если покупатель таких работ (услуг) осуществляет деятельность на территории Российской Федерации. Услуги по организации и проведению рассматриваемых мероприятий в названном подпункте Кодекса не поименованы.</w:t>
      </w:r>
      <w:r w:rsidRPr="00D94D4C">
        <w:rPr>
          <w:rFonts w:ascii="Arial" w:hAnsi="Arial" w:cs="Arial"/>
          <w:color w:val="000000"/>
          <w:sz w:val="24"/>
          <w:szCs w:val="24"/>
        </w:rPr>
        <w:br/>
      </w:r>
      <w:r w:rsidRPr="00D94D4C">
        <w:rPr>
          <w:rFonts w:ascii="Arial" w:hAnsi="Arial" w:cs="Arial"/>
          <w:color w:val="000000"/>
          <w:sz w:val="24"/>
          <w:szCs w:val="24"/>
        </w:rPr>
        <w:br/>
        <w:t>В связи с изложенным просим разъяснить, признаются ли объектом обложения НДС операции по реализации иностранными и международными организациями услуг по проведению вышеперечисленных мероприятий за пределами и на территории Российской Федерации, а также могут ли официальные приглашения и программы конференций, семинаров и т.п. являться документами, подтверждающими место оказания услуг.</w:t>
      </w:r>
      <w:r w:rsidRPr="00D94D4C">
        <w:rPr>
          <w:rFonts w:ascii="Arial" w:hAnsi="Arial" w:cs="Arial"/>
          <w:color w:val="000000"/>
          <w:sz w:val="24"/>
          <w:szCs w:val="24"/>
        </w:rPr>
        <w:br/>
      </w:r>
      <w:r w:rsidRPr="00D94D4C">
        <w:rPr>
          <w:rFonts w:ascii="Arial" w:hAnsi="Arial" w:cs="Arial"/>
          <w:color w:val="000000"/>
          <w:sz w:val="24"/>
          <w:szCs w:val="24"/>
        </w:rPr>
        <w:br/>
        <w:t xml:space="preserve">Ответ: </w:t>
      </w:r>
      <w:proofErr w:type="gramStart"/>
      <w:r w:rsidRPr="00D94D4C">
        <w:rPr>
          <w:rFonts w:ascii="Arial" w:hAnsi="Arial" w:cs="Arial"/>
          <w:color w:val="000000"/>
          <w:sz w:val="24"/>
          <w:szCs w:val="24"/>
        </w:rPr>
        <w:t>В связи с вашим письмом по вопросу применения налога на добавленную стоимость при оказании</w:t>
      </w:r>
      <w:proofErr w:type="gramEnd"/>
      <w:r w:rsidRPr="00D94D4C">
        <w:rPr>
          <w:rFonts w:ascii="Arial" w:hAnsi="Arial" w:cs="Arial"/>
          <w:color w:val="000000"/>
          <w:sz w:val="24"/>
          <w:szCs w:val="24"/>
        </w:rPr>
        <w:t xml:space="preserve"> иностранными и международными организациями услуг по проведению конференций, семинаров, симпозиумов, форумов, выставок, конгрессов, а также услуг по стажировке и обучению Департамент налоговой и </w:t>
      </w:r>
      <w:proofErr w:type="spellStart"/>
      <w:r w:rsidRPr="00D94D4C">
        <w:rPr>
          <w:rFonts w:ascii="Arial" w:hAnsi="Arial" w:cs="Arial"/>
          <w:color w:val="000000"/>
          <w:sz w:val="24"/>
          <w:szCs w:val="24"/>
        </w:rPr>
        <w:t>таможенно-тарифной</w:t>
      </w:r>
      <w:proofErr w:type="spellEnd"/>
      <w:r w:rsidRPr="00D94D4C">
        <w:rPr>
          <w:rFonts w:ascii="Arial" w:hAnsi="Arial" w:cs="Arial"/>
          <w:color w:val="000000"/>
          <w:sz w:val="24"/>
          <w:szCs w:val="24"/>
        </w:rPr>
        <w:t xml:space="preserve"> политики сообщает следующее.</w:t>
      </w:r>
      <w:r w:rsidRPr="00D94D4C">
        <w:rPr>
          <w:rFonts w:ascii="Arial" w:hAnsi="Arial" w:cs="Arial"/>
          <w:color w:val="000000"/>
          <w:sz w:val="24"/>
          <w:szCs w:val="24"/>
        </w:rPr>
        <w:br/>
      </w:r>
      <w:r w:rsidRPr="00D94D4C">
        <w:rPr>
          <w:rFonts w:ascii="Arial" w:hAnsi="Arial" w:cs="Arial"/>
          <w:color w:val="000000"/>
          <w:sz w:val="24"/>
          <w:szCs w:val="24"/>
        </w:rPr>
        <w:br/>
        <w:t>В соответствии с подпунктом 1 пункта 1 статьи 146 Налогового кодекса Российской Федерации (далее - Кодекс) объектом налогообложения налогом на добавленную стоимость признаются операции по реализации товаров (работ, услуг) на территории Российской Федерации.</w:t>
      </w:r>
      <w:r w:rsidRPr="00D94D4C">
        <w:rPr>
          <w:rFonts w:ascii="Arial" w:hAnsi="Arial" w:cs="Arial"/>
          <w:color w:val="000000"/>
          <w:sz w:val="24"/>
          <w:szCs w:val="24"/>
        </w:rPr>
        <w:br/>
      </w:r>
      <w:r w:rsidRPr="00D94D4C">
        <w:rPr>
          <w:rFonts w:ascii="Arial" w:hAnsi="Arial" w:cs="Arial"/>
          <w:color w:val="000000"/>
          <w:sz w:val="24"/>
          <w:szCs w:val="24"/>
        </w:rPr>
        <w:br/>
        <w:t xml:space="preserve">Порядок определения места реализации работ (услуг) в целях применения налога на добавленную стоимость установлен статьей 148 Кодекса. </w:t>
      </w:r>
      <w:proofErr w:type="gramStart"/>
      <w:r w:rsidRPr="00D94D4C">
        <w:rPr>
          <w:rFonts w:ascii="Arial" w:hAnsi="Arial" w:cs="Arial"/>
          <w:color w:val="000000"/>
          <w:sz w:val="24"/>
          <w:szCs w:val="24"/>
        </w:rPr>
        <w:t xml:space="preserve">Так, </w:t>
      </w:r>
      <w:r w:rsidRPr="00D94D4C">
        <w:rPr>
          <w:rFonts w:ascii="Arial" w:hAnsi="Arial" w:cs="Arial"/>
          <w:color w:val="FF0000"/>
          <w:sz w:val="24"/>
          <w:szCs w:val="24"/>
        </w:rPr>
        <w:t>согласно положениям данной статьи услуги по проведению конференций, семинаров, симпозиумов, форумов, выставок, конгрессов, к услугам, перечисленным в подпунктах 1-4 пункта 1 статьи Кодекса не относятся</w:t>
      </w:r>
      <w:r w:rsidRPr="00D94D4C">
        <w:rPr>
          <w:rFonts w:ascii="Arial" w:hAnsi="Arial" w:cs="Arial"/>
          <w:color w:val="000000"/>
          <w:sz w:val="24"/>
          <w:szCs w:val="24"/>
        </w:rPr>
        <w:t xml:space="preserve">, и, следовательно, в отношении таких услуг применяется положение подпункта 5 пункта 1 статьи 148 Кодекса, согласно которому </w:t>
      </w:r>
      <w:r w:rsidRPr="00D94D4C">
        <w:rPr>
          <w:rFonts w:ascii="Arial" w:hAnsi="Arial" w:cs="Arial"/>
          <w:color w:val="FF0000"/>
          <w:sz w:val="24"/>
          <w:szCs w:val="24"/>
        </w:rPr>
        <w:t>местом реализации услуг признается территория Российской Федерации только в том случае, если деятельность организации, оказывающей услуги, осуществляется</w:t>
      </w:r>
      <w:proofErr w:type="gramEnd"/>
      <w:r w:rsidRPr="00D94D4C">
        <w:rPr>
          <w:rFonts w:ascii="Arial" w:hAnsi="Arial" w:cs="Arial"/>
          <w:color w:val="FF0000"/>
          <w:sz w:val="24"/>
          <w:szCs w:val="24"/>
        </w:rPr>
        <w:t xml:space="preserve"> на территории Российской Федерации</w:t>
      </w:r>
      <w:r w:rsidRPr="00D94D4C">
        <w:rPr>
          <w:rFonts w:ascii="Arial" w:hAnsi="Arial" w:cs="Arial"/>
          <w:color w:val="000000"/>
          <w:sz w:val="24"/>
          <w:szCs w:val="24"/>
        </w:rPr>
        <w:t>.</w:t>
      </w:r>
      <w:r w:rsidRPr="00D94D4C">
        <w:rPr>
          <w:rFonts w:ascii="Arial" w:hAnsi="Arial" w:cs="Arial"/>
          <w:color w:val="000000"/>
          <w:sz w:val="24"/>
          <w:szCs w:val="24"/>
        </w:rPr>
        <w:br/>
      </w:r>
      <w:r w:rsidRPr="00D94D4C">
        <w:rPr>
          <w:rFonts w:ascii="Arial" w:hAnsi="Arial" w:cs="Arial"/>
          <w:color w:val="000000"/>
          <w:sz w:val="24"/>
          <w:szCs w:val="24"/>
        </w:rPr>
        <w:br/>
      </w:r>
      <w:proofErr w:type="gramStart"/>
      <w:r w:rsidRPr="00D94D4C">
        <w:rPr>
          <w:rFonts w:ascii="Arial" w:hAnsi="Arial" w:cs="Arial"/>
          <w:color w:val="000000"/>
          <w:sz w:val="24"/>
          <w:szCs w:val="24"/>
        </w:rPr>
        <w:t xml:space="preserve">На основании пункта 2 статьи 148 Кодекса местом осуществления деятельности организации </w:t>
      </w:r>
      <w:r w:rsidRPr="00D94D4C">
        <w:rPr>
          <w:rFonts w:ascii="Arial" w:hAnsi="Arial" w:cs="Arial"/>
          <w:color w:val="000000"/>
          <w:sz w:val="24"/>
          <w:szCs w:val="24"/>
        </w:rPr>
        <w:lastRenderedPageBreak/>
        <w:t>считается территория Российской Федерации в случае фактического присутствия этой организации на территории Российской Федерации на основе государственной регистрации, а при ее отсутствии - на основании места, указанного в учредительных документах организации, места управления организацией, места нахождения постоянно действующего исполнительного органа организации, места нахождения постоянного представительства в Российской Федерации (если услуги</w:t>
      </w:r>
      <w:proofErr w:type="gramEnd"/>
      <w:r w:rsidRPr="00D94D4C">
        <w:rPr>
          <w:rFonts w:ascii="Arial" w:hAnsi="Arial" w:cs="Arial"/>
          <w:color w:val="000000"/>
          <w:sz w:val="24"/>
          <w:szCs w:val="24"/>
        </w:rPr>
        <w:t xml:space="preserve"> оказываются через это постоянное представительство).</w:t>
      </w:r>
      <w:r w:rsidRPr="00D94D4C">
        <w:rPr>
          <w:rFonts w:ascii="Arial" w:hAnsi="Arial" w:cs="Arial"/>
          <w:color w:val="000000"/>
          <w:sz w:val="24"/>
          <w:szCs w:val="24"/>
        </w:rPr>
        <w:br/>
      </w:r>
      <w:r w:rsidRPr="00D94D4C">
        <w:rPr>
          <w:rFonts w:ascii="Arial" w:hAnsi="Arial" w:cs="Arial"/>
          <w:color w:val="000000"/>
          <w:sz w:val="24"/>
          <w:szCs w:val="24"/>
        </w:rPr>
        <w:br/>
        <w:t>Таким образом, местом реализации услуг по проведению конференций, семинаров, симпозиумов, форумов, выставок, конгрессов, оказываемых иностранными и международными организациями не через постоянные представительства в Российской Федерации, территория Российской Федерации не признается и, соответственно такие операции по реализации таких услуг не являются объектом налогообложения налогом на добавленную стоимость.</w:t>
      </w:r>
      <w:r w:rsidRPr="00D94D4C">
        <w:rPr>
          <w:rFonts w:ascii="Arial" w:hAnsi="Arial" w:cs="Arial"/>
          <w:color w:val="000000"/>
          <w:sz w:val="24"/>
          <w:szCs w:val="24"/>
        </w:rPr>
        <w:br/>
      </w:r>
      <w:r w:rsidRPr="00D94D4C">
        <w:rPr>
          <w:rFonts w:ascii="Arial" w:hAnsi="Arial" w:cs="Arial"/>
          <w:color w:val="000000"/>
          <w:sz w:val="24"/>
          <w:szCs w:val="24"/>
        </w:rPr>
        <w:br/>
        <w:t>Что касается услуг, оказываемых иностранными и международными организациями по стажировке и обучению, то согласно подпункту 3 пункта 1 вышеуказанной статьи 148 Кодекса местом реализации услуг в сфере образования (обучения) признается территория Российской Федерации в случае, если такие услуги фактически оказываются на территории Российской Федерации. В связи с этим, операции по реализации услуг по стажировке и обучению, оказываемых иностранными и международными организациями, в случае, если данные услуги фактически оказываются за пределами территории Российской Федерации, не являются объектом налогообложения налогом на добавленную стоимость.</w:t>
      </w:r>
      <w:r w:rsidRPr="00D94D4C">
        <w:rPr>
          <w:rFonts w:ascii="Arial" w:hAnsi="Arial" w:cs="Arial"/>
          <w:color w:val="000000"/>
          <w:sz w:val="24"/>
          <w:szCs w:val="24"/>
        </w:rPr>
        <w:br/>
      </w:r>
      <w:r w:rsidRPr="00D94D4C">
        <w:rPr>
          <w:rFonts w:ascii="Arial" w:hAnsi="Arial" w:cs="Arial"/>
          <w:color w:val="000000"/>
          <w:sz w:val="24"/>
          <w:szCs w:val="24"/>
        </w:rPr>
        <w:br/>
        <w:t xml:space="preserve">Пунктом 4 статьи 148 Кодекса предусмотрен перечень документов, подтверждающих место выполнения работ (оказания услуг) за пределами территории Российской Федерации. В данный перечень включены контракт, заключенный с иностранными или российскими лицами, и документы, подтверждающие факт выполнения работ (оказания услуг). </w:t>
      </w:r>
      <w:proofErr w:type="gramStart"/>
      <w:r w:rsidRPr="00D94D4C">
        <w:rPr>
          <w:rFonts w:ascii="Arial" w:hAnsi="Arial" w:cs="Arial"/>
          <w:color w:val="000000"/>
          <w:sz w:val="24"/>
          <w:szCs w:val="24"/>
        </w:rPr>
        <w:t>Поэтому документальным основанием для неприменения налога на добавленную стоимость при приобретении вышеуказанных услуг, местом реализации которых не признается территория Российской Федерации, могут являться документы, не вызывающие сомнения у налоговых органов и подтверждающие участие российской организации за пределами территории Российской Федерации в конференциях, семинарах, симпозиумах, форумах, выставках, конгрессах, проводимых иностранными и международными организациями, а также свидетельствующие о приобретении российской организацией услуг</w:t>
      </w:r>
      <w:proofErr w:type="gramEnd"/>
      <w:r w:rsidRPr="00D94D4C">
        <w:rPr>
          <w:rFonts w:ascii="Arial" w:hAnsi="Arial" w:cs="Arial"/>
          <w:color w:val="000000"/>
          <w:sz w:val="24"/>
          <w:szCs w:val="24"/>
        </w:rPr>
        <w:t xml:space="preserve"> по стажировке и обучению. </w:t>
      </w:r>
      <w:r w:rsidRPr="00D94D4C">
        <w:rPr>
          <w:rFonts w:ascii="Arial" w:hAnsi="Arial" w:cs="Arial"/>
          <w:color w:val="000000"/>
          <w:sz w:val="24"/>
          <w:szCs w:val="24"/>
        </w:rPr>
        <w:br/>
        <w:t xml:space="preserve">Заместитель директора Департамента </w:t>
      </w:r>
      <w:proofErr w:type="spellStart"/>
      <w:r w:rsidRPr="00D94D4C">
        <w:rPr>
          <w:rFonts w:ascii="Arial" w:hAnsi="Arial" w:cs="Arial"/>
          <w:color w:val="000000"/>
          <w:sz w:val="24"/>
          <w:szCs w:val="24"/>
        </w:rPr>
        <w:t>таможенно-тарифной</w:t>
      </w:r>
      <w:proofErr w:type="spellEnd"/>
      <w:r w:rsidRPr="00D94D4C">
        <w:rPr>
          <w:rFonts w:ascii="Arial" w:hAnsi="Arial" w:cs="Arial"/>
          <w:color w:val="000000"/>
          <w:sz w:val="24"/>
          <w:szCs w:val="24"/>
        </w:rPr>
        <w:t xml:space="preserve"> политики Министерства финансов РФ</w:t>
      </w:r>
      <w:r w:rsidRPr="00D94D4C">
        <w:rPr>
          <w:rFonts w:ascii="Arial" w:hAnsi="Arial" w:cs="Arial"/>
          <w:color w:val="000000"/>
          <w:sz w:val="24"/>
          <w:szCs w:val="24"/>
        </w:rPr>
        <w:br/>
        <w:t xml:space="preserve">Н.А. </w:t>
      </w:r>
      <w:proofErr w:type="spellStart"/>
      <w:r w:rsidRPr="00D94D4C">
        <w:rPr>
          <w:rFonts w:ascii="Arial" w:hAnsi="Arial" w:cs="Arial"/>
          <w:color w:val="000000"/>
          <w:sz w:val="24"/>
          <w:szCs w:val="24"/>
        </w:rPr>
        <w:t>Комова</w:t>
      </w:r>
      <w:proofErr w:type="spellEnd"/>
      <w:r w:rsidRPr="00D94D4C">
        <w:rPr>
          <w:rFonts w:ascii="Arial" w:hAnsi="Arial" w:cs="Arial"/>
          <w:color w:val="000000"/>
          <w:sz w:val="24"/>
          <w:szCs w:val="24"/>
        </w:rPr>
        <w:t xml:space="preserve"> </w:t>
      </w:r>
      <w:r w:rsidRPr="00D94D4C">
        <w:rPr>
          <w:rFonts w:ascii="Arial" w:hAnsi="Arial" w:cs="Arial"/>
          <w:color w:val="000000"/>
          <w:sz w:val="24"/>
          <w:szCs w:val="24"/>
        </w:rPr>
        <w:br/>
      </w:r>
      <w:r w:rsidRPr="00D94D4C">
        <w:rPr>
          <w:rFonts w:ascii="Arial" w:hAnsi="Arial" w:cs="Arial"/>
          <w:color w:val="000000"/>
          <w:sz w:val="24"/>
          <w:szCs w:val="24"/>
        </w:rPr>
        <w:br/>
        <w:t>Есть еще такая статья:</w:t>
      </w:r>
      <w:r w:rsidRPr="00D94D4C">
        <w:rPr>
          <w:rFonts w:ascii="Arial" w:hAnsi="Arial" w:cs="Arial"/>
          <w:color w:val="000000"/>
          <w:sz w:val="24"/>
          <w:szCs w:val="24"/>
        </w:rPr>
        <w:br/>
      </w:r>
      <w:r w:rsidRPr="00D94D4C">
        <w:rPr>
          <w:rFonts w:ascii="Arial" w:hAnsi="Arial" w:cs="Arial"/>
          <w:color w:val="000000"/>
          <w:sz w:val="24"/>
          <w:szCs w:val="24"/>
        </w:rPr>
        <w:br/>
        <w:t>Участие сотрудников предприятия</w:t>
      </w:r>
      <w:r w:rsidRPr="00D94D4C">
        <w:rPr>
          <w:rFonts w:ascii="Arial" w:hAnsi="Arial" w:cs="Arial"/>
          <w:color w:val="000000"/>
          <w:sz w:val="24"/>
          <w:szCs w:val="24"/>
        </w:rPr>
        <w:br/>
        <w:t>в международном семинаре</w:t>
      </w:r>
      <w:r w:rsidRPr="00D94D4C">
        <w:rPr>
          <w:rFonts w:ascii="Arial" w:hAnsi="Arial" w:cs="Arial"/>
          <w:color w:val="000000"/>
          <w:sz w:val="24"/>
          <w:szCs w:val="24"/>
        </w:rPr>
        <w:br/>
      </w:r>
      <w:r w:rsidRPr="00D94D4C">
        <w:rPr>
          <w:rFonts w:ascii="Arial" w:hAnsi="Arial" w:cs="Arial"/>
          <w:color w:val="000000"/>
          <w:sz w:val="24"/>
          <w:szCs w:val="24"/>
        </w:rPr>
        <w:br/>
        <w:t xml:space="preserve">Вопрос: Сотрудники ОАО "А" принимают участие в проводимых иностранными организациями мероприятиях (семинары, форумы, конференции, симпозиумы и т.д. и т.п.). Мероприятия организуются и проводятся на </w:t>
      </w:r>
      <w:proofErr w:type="gramStart"/>
      <w:r w:rsidRPr="00D94D4C">
        <w:rPr>
          <w:rFonts w:ascii="Arial" w:hAnsi="Arial" w:cs="Arial"/>
          <w:color w:val="000000"/>
          <w:sz w:val="24"/>
          <w:szCs w:val="24"/>
        </w:rPr>
        <w:t>территории</w:t>
      </w:r>
      <w:proofErr w:type="gramEnd"/>
      <w:r w:rsidRPr="00D94D4C">
        <w:rPr>
          <w:rFonts w:ascii="Arial" w:hAnsi="Arial" w:cs="Arial"/>
          <w:color w:val="000000"/>
          <w:sz w:val="24"/>
          <w:szCs w:val="24"/>
        </w:rPr>
        <w:t xml:space="preserve"> как иностранных государств, так и РФ. Основанием </w:t>
      </w:r>
      <w:r w:rsidRPr="00D94D4C">
        <w:rPr>
          <w:rFonts w:ascii="Arial" w:hAnsi="Arial" w:cs="Arial"/>
          <w:color w:val="000000"/>
          <w:sz w:val="24"/>
          <w:szCs w:val="24"/>
        </w:rPr>
        <w:lastRenderedPageBreak/>
        <w:t>для участия в указанных мероприятиях является договор, который четко определяет место проведения мероприятия. Предмет договора сформулирован часто следующим образом: "исполнитель обязуется... обеспечить участие представителей Заказчика в соответствии с Программой... в международном Форуме...".</w:t>
      </w:r>
      <w:r w:rsidRPr="00D94D4C">
        <w:rPr>
          <w:rFonts w:ascii="Arial" w:hAnsi="Arial" w:cs="Arial"/>
          <w:color w:val="000000"/>
          <w:sz w:val="24"/>
          <w:szCs w:val="24"/>
        </w:rPr>
        <w:br/>
        <w:t>В связи с вышеизложенным просим разъяснить, является ли ОАО "А" налоговым агентом по НДС при перечислении денежных средств за участие в указанных мероприятиях. Меняет ли ситуацию следующая формулировка предмета договора: "консультационные услуги в форме международного учебного семинара" (место оказания услуг по договору - иностранное государство)?</w:t>
      </w:r>
      <w:r w:rsidRPr="00D94D4C">
        <w:rPr>
          <w:rFonts w:ascii="Arial" w:hAnsi="Arial" w:cs="Arial"/>
          <w:color w:val="000000"/>
          <w:sz w:val="24"/>
          <w:szCs w:val="24"/>
        </w:rPr>
        <w:br/>
      </w:r>
      <w:r w:rsidRPr="00D94D4C">
        <w:rPr>
          <w:rFonts w:ascii="Arial" w:hAnsi="Arial" w:cs="Arial"/>
          <w:color w:val="000000"/>
          <w:sz w:val="24"/>
          <w:szCs w:val="24"/>
        </w:rPr>
        <w:br/>
        <w:t xml:space="preserve">Ответ: Согласно </w:t>
      </w:r>
      <w:proofErr w:type="spellStart"/>
      <w:r w:rsidRPr="00D94D4C">
        <w:rPr>
          <w:rFonts w:ascii="Arial" w:hAnsi="Arial" w:cs="Arial"/>
          <w:color w:val="000000"/>
          <w:sz w:val="24"/>
          <w:szCs w:val="24"/>
        </w:rPr>
        <w:t>пп</w:t>
      </w:r>
      <w:proofErr w:type="spellEnd"/>
      <w:r w:rsidRPr="00D94D4C">
        <w:rPr>
          <w:rFonts w:ascii="Arial" w:hAnsi="Arial" w:cs="Arial"/>
          <w:color w:val="000000"/>
          <w:sz w:val="24"/>
          <w:szCs w:val="24"/>
        </w:rPr>
        <w:t>. 1 п. 1 ст. 146 НК РФ объектом налогообложения НДС признаются, в частности, операции по реализации услуг на территории РФ. Иными словами, реализация услуг облагается НДС, если она произошла на территории РФ.</w:t>
      </w:r>
      <w:r w:rsidRPr="00D94D4C">
        <w:rPr>
          <w:rFonts w:ascii="Arial" w:hAnsi="Arial" w:cs="Arial"/>
          <w:color w:val="000000"/>
          <w:sz w:val="24"/>
          <w:szCs w:val="24"/>
        </w:rPr>
        <w:br/>
        <w:t>Механизм определения места реализации услуг в случае, когда продавец и покупатель имеют местонахождение в разных государствах, одним из которых является РФ, для целей налогообложения НДС установлен ст. 148 НК РФ.</w:t>
      </w:r>
      <w:r w:rsidRPr="00D94D4C">
        <w:rPr>
          <w:rFonts w:ascii="Arial" w:hAnsi="Arial" w:cs="Arial"/>
          <w:color w:val="000000"/>
          <w:sz w:val="24"/>
          <w:szCs w:val="24"/>
        </w:rPr>
        <w:br/>
      </w:r>
      <w:r w:rsidRPr="00D94D4C">
        <w:rPr>
          <w:rFonts w:ascii="Arial" w:hAnsi="Arial" w:cs="Arial"/>
          <w:color w:val="FF0000"/>
          <w:sz w:val="24"/>
          <w:szCs w:val="24"/>
        </w:rPr>
        <w:t xml:space="preserve">В </w:t>
      </w:r>
      <w:proofErr w:type="spellStart"/>
      <w:r w:rsidRPr="00D94D4C">
        <w:rPr>
          <w:rFonts w:ascii="Arial" w:hAnsi="Arial" w:cs="Arial"/>
          <w:color w:val="FF0000"/>
          <w:sz w:val="24"/>
          <w:szCs w:val="24"/>
        </w:rPr>
        <w:t>пп</w:t>
      </w:r>
      <w:proofErr w:type="spellEnd"/>
      <w:r w:rsidRPr="00D94D4C">
        <w:rPr>
          <w:rFonts w:ascii="Arial" w:hAnsi="Arial" w:cs="Arial"/>
          <w:color w:val="FF0000"/>
          <w:sz w:val="24"/>
          <w:szCs w:val="24"/>
        </w:rPr>
        <w:t>. 1 - 4.2 п. 1 ст. 148 НК РФ перечислены услуги, местом реализации которых признается территория РФ. Проанализировав указанные правовые нормы, можно сделать вывод, что услуги по организации семинаров, форумов, конференций, симпозиумов и т.п. к услугам, перечисленным в этих нормах, не относятся</w:t>
      </w:r>
      <w:r w:rsidRPr="00D94D4C">
        <w:rPr>
          <w:rFonts w:ascii="Arial" w:hAnsi="Arial" w:cs="Arial"/>
          <w:color w:val="000000"/>
          <w:sz w:val="24"/>
          <w:szCs w:val="24"/>
        </w:rPr>
        <w:t xml:space="preserve">. </w:t>
      </w:r>
      <w:r w:rsidRPr="00D94D4C">
        <w:rPr>
          <w:rFonts w:ascii="Arial" w:hAnsi="Arial" w:cs="Arial"/>
          <w:color w:val="FF0000"/>
          <w:sz w:val="24"/>
          <w:szCs w:val="24"/>
        </w:rPr>
        <w:t xml:space="preserve">В </w:t>
      </w:r>
      <w:proofErr w:type="gramStart"/>
      <w:r w:rsidRPr="00D94D4C">
        <w:rPr>
          <w:rFonts w:ascii="Arial" w:hAnsi="Arial" w:cs="Arial"/>
          <w:color w:val="FF0000"/>
          <w:sz w:val="24"/>
          <w:szCs w:val="24"/>
        </w:rPr>
        <w:t>связи</w:t>
      </w:r>
      <w:proofErr w:type="gramEnd"/>
      <w:r w:rsidRPr="00D94D4C">
        <w:rPr>
          <w:rFonts w:ascii="Arial" w:hAnsi="Arial" w:cs="Arial"/>
          <w:color w:val="FF0000"/>
          <w:sz w:val="24"/>
          <w:szCs w:val="24"/>
        </w:rPr>
        <w:t xml:space="preserve"> с чем в отношении этих услуг подлежит применению </w:t>
      </w:r>
      <w:proofErr w:type="spellStart"/>
      <w:r w:rsidRPr="00D94D4C">
        <w:rPr>
          <w:rFonts w:ascii="Arial" w:hAnsi="Arial" w:cs="Arial"/>
          <w:color w:val="FF0000"/>
          <w:sz w:val="24"/>
          <w:szCs w:val="24"/>
        </w:rPr>
        <w:t>пп</w:t>
      </w:r>
      <w:proofErr w:type="spellEnd"/>
      <w:r w:rsidRPr="00D94D4C">
        <w:rPr>
          <w:rFonts w:ascii="Arial" w:hAnsi="Arial" w:cs="Arial"/>
          <w:color w:val="FF0000"/>
          <w:sz w:val="24"/>
          <w:szCs w:val="24"/>
        </w:rPr>
        <w:t>. 5 п. 1 ст. 148 НК РФ. В соответствии с ним местом реализации услуг признается территория РФ, если деятельность организации, оказывающей услуги, осуществляется на территории РФ.</w:t>
      </w:r>
      <w:r w:rsidRPr="00D94D4C">
        <w:rPr>
          <w:rFonts w:ascii="Arial" w:hAnsi="Arial" w:cs="Arial"/>
          <w:color w:val="FF0000"/>
          <w:sz w:val="24"/>
          <w:szCs w:val="24"/>
        </w:rPr>
        <w:br/>
      </w:r>
      <w:proofErr w:type="gramStart"/>
      <w:r w:rsidRPr="00D94D4C">
        <w:rPr>
          <w:rFonts w:ascii="Arial" w:hAnsi="Arial" w:cs="Arial"/>
          <w:color w:val="000000"/>
          <w:sz w:val="24"/>
          <w:szCs w:val="24"/>
        </w:rPr>
        <w:t>Согласно п. 2 ст. 148 НК РФ местом осуществления деятельности организации считается территория РФ в случае фактического присутствия этой организации на территории РФ на основе государственной регистрации, а при ее отсутствии - на основании места, указанного в учредительных документах организации, места управления организацией, места нахождения постоянно действующего исполнительного органа организации, места нахождения постоянного представительства в РФ (если услуги оказываются через это</w:t>
      </w:r>
      <w:proofErr w:type="gramEnd"/>
      <w:r w:rsidRPr="00D94D4C">
        <w:rPr>
          <w:rFonts w:ascii="Arial" w:hAnsi="Arial" w:cs="Arial"/>
          <w:color w:val="000000"/>
          <w:sz w:val="24"/>
          <w:szCs w:val="24"/>
        </w:rPr>
        <w:t xml:space="preserve"> постоянное представительство).</w:t>
      </w:r>
      <w:r w:rsidRPr="00D94D4C">
        <w:rPr>
          <w:rFonts w:ascii="Arial" w:hAnsi="Arial" w:cs="Arial"/>
          <w:color w:val="000000"/>
          <w:sz w:val="24"/>
          <w:szCs w:val="24"/>
        </w:rPr>
        <w:br/>
      </w:r>
      <w:proofErr w:type="gramStart"/>
      <w:r w:rsidRPr="00D94D4C">
        <w:rPr>
          <w:rFonts w:ascii="Arial" w:hAnsi="Arial" w:cs="Arial"/>
          <w:color w:val="000000"/>
          <w:sz w:val="24"/>
          <w:szCs w:val="24"/>
        </w:rPr>
        <w:t>Из вышеизложенного следует, что местом реализации услуг по проведению семинаров, конференций, форумов, симпозиумов, оказываемых иностранными организациями, не зарегистрированными на территории РФ и не имеющими в РФ постоянного представительства, территория РФ не является независимо от того, на территории какого государства (РФ или иностранного государства) проводятся рассматриваемые мероприятия.</w:t>
      </w:r>
      <w:proofErr w:type="gramEnd"/>
      <w:r w:rsidRPr="00D94D4C">
        <w:rPr>
          <w:rFonts w:ascii="Arial" w:hAnsi="Arial" w:cs="Arial"/>
          <w:color w:val="000000"/>
          <w:sz w:val="24"/>
          <w:szCs w:val="24"/>
        </w:rPr>
        <w:br/>
        <w:t>Согласно ст. 161 НК РФ российские организации являются налоговыми агентами и обязаны исчислять и уплачивать в бюджет Н</w:t>
      </w:r>
      <w:proofErr w:type="gramStart"/>
      <w:r w:rsidRPr="00D94D4C">
        <w:rPr>
          <w:rFonts w:ascii="Arial" w:hAnsi="Arial" w:cs="Arial"/>
          <w:color w:val="000000"/>
          <w:sz w:val="24"/>
          <w:szCs w:val="24"/>
        </w:rPr>
        <w:t>ДС в сл</w:t>
      </w:r>
      <w:proofErr w:type="gramEnd"/>
      <w:r w:rsidRPr="00D94D4C">
        <w:rPr>
          <w:rFonts w:ascii="Arial" w:hAnsi="Arial" w:cs="Arial"/>
          <w:color w:val="000000"/>
          <w:sz w:val="24"/>
          <w:szCs w:val="24"/>
        </w:rPr>
        <w:t>учае выплаты денежных средств иностранным лицам за приобретенные у них услуги, местом реализации которых признается территория РФ. Иными словами, российская организация, приобретающая услуги, местом реализации которых территория РФ не является, налоговым агентом по НДС не признается и, соответственно, исчислять и уплачивать этот налог при перечислении денежных средств иностранным организациям не должна.</w:t>
      </w:r>
      <w:r w:rsidRPr="00D94D4C">
        <w:rPr>
          <w:rFonts w:ascii="Arial" w:hAnsi="Arial" w:cs="Arial"/>
          <w:color w:val="000000"/>
          <w:sz w:val="24"/>
          <w:szCs w:val="24"/>
        </w:rPr>
        <w:br/>
      </w:r>
      <w:proofErr w:type="gramStart"/>
      <w:r w:rsidRPr="00D94D4C">
        <w:rPr>
          <w:rFonts w:ascii="Arial" w:hAnsi="Arial" w:cs="Arial"/>
          <w:color w:val="000000"/>
          <w:sz w:val="24"/>
          <w:szCs w:val="24"/>
        </w:rPr>
        <w:t xml:space="preserve">Таким образом, в случае, когда иностранная организация, не зарегистрированная на территории РФ и не имеющая в РФ постоянного представительства, оказывает российской организации услуги по организации семинаров, форумов, конференций, симпозиумов и т.п., обязанности налогового агента по НДС у российской организации не возникает независимо от того, на территории РФ или территории иностранного государства проводятся данные </w:t>
      </w:r>
      <w:r w:rsidRPr="00D94D4C">
        <w:rPr>
          <w:rFonts w:ascii="Arial" w:hAnsi="Arial" w:cs="Arial"/>
          <w:color w:val="000000"/>
          <w:sz w:val="24"/>
          <w:szCs w:val="24"/>
        </w:rPr>
        <w:lastRenderedPageBreak/>
        <w:t>мероприятия.</w:t>
      </w:r>
      <w:proofErr w:type="gramEnd"/>
      <w:r w:rsidRPr="00D94D4C">
        <w:rPr>
          <w:rFonts w:ascii="Arial" w:hAnsi="Arial" w:cs="Arial"/>
          <w:color w:val="000000"/>
          <w:sz w:val="24"/>
          <w:szCs w:val="24"/>
        </w:rPr>
        <w:t xml:space="preserve"> Аналогичной точки зрения придерживается и Минфин России (Письмо Минфина России от 30.03.2006 N 03-04-03/08, консультации сотрудников Минфина России в информационно-правовых базах).</w:t>
      </w:r>
      <w:r w:rsidRPr="00D94D4C">
        <w:rPr>
          <w:rFonts w:ascii="Arial" w:hAnsi="Arial" w:cs="Arial"/>
          <w:color w:val="000000"/>
          <w:sz w:val="24"/>
          <w:szCs w:val="24"/>
        </w:rPr>
        <w:br/>
        <w:t>Таким образом, по нашему мнению, в ситуации, когда предмет договора сформулирован следующим образом: "исполнитель обязуется... обеспечить участие представителей Заказчика в соответствии с Программой... в международном Форуме (семинаре, конференции, симпозиуме и т.д.)...", ОАО не является налоговым агентом по НДС при перечислении иностранной организации денежных средств за участие в указанных мероприятиях.</w:t>
      </w:r>
      <w:r w:rsidRPr="00D94D4C">
        <w:rPr>
          <w:rFonts w:ascii="Arial" w:hAnsi="Arial" w:cs="Arial"/>
          <w:color w:val="000000"/>
          <w:sz w:val="24"/>
          <w:szCs w:val="24"/>
        </w:rPr>
        <w:br/>
        <w:t>Что касается ситуации, когда предмет договора будет сформулирован следующим образом: "консультационные услуги в форме международного учебного семинара" и местом оказания услуг по договору будет являться иностранное государство, необходимо отметить следующее.</w:t>
      </w:r>
      <w:r w:rsidRPr="00D94D4C">
        <w:rPr>
          <w:rFonts w:ascii="Arial" w:hAnsi="Arial" w:cs="Arial"/>
          <w:color w:val="000000"/>
          <w:sz w:val="24"/>
          <w:szCs w:val="24"/>
        </w:rPr>
        <w:br/>
        <w:t xml:space="preserve">Согласно </w:t>
      </w:r>
      <w:proofErr w:type="spellStart"/>
      <w:r w:rsidRPr="00D94D4C">
        <w:rPr>
          <w:rFonts w:ascii="Arial" w:hAnsi="Arial" w:cs="Arial"/>
          <w:color w:val="000000"/>
          <w:sz w:val="24"/>
          <w:szCs w:val="24"/>
        </w:rPr>
        <w:t>пп</w:t>
      </w:r>
      <w:proofErr w:type="spellEnd"/>
      <w:r w:rsidRPr="00D94D4C">
        <w:rPr>
          <w:rFonts w:ascii="Arial" w:hAnsi="Arial" w:cs="Arial"/>
          <w:color w:val="000000"/>
          <w:sz w:val="24"/>
          <w:szCs w:val="24"/>
        </w:rPr>
        <w:t>. 4 п. 1 ст. 148 НК РФ местом реализации консультационных услуг признается территория РФ, если покупатель осуществляет деятельность на территории РФ.</w:t>
      </w:r>
      <w:r w:rsidRPr="00D94D4C">
        <w:rPr>
          <w:rFonts w:ascii="Arial" w:hAnsi="Arial" w:cs="Arial"/>
          <w:color w:val="000000"/>
          <w:sz w:val="24"/>
          <w:szCs w:val="24"/>
        </w:rPr>
        <w:br/>
        <w:t>Таким образом, наличие в предмете договора ссылки на оказание консультационных услуг в рассматриваемой ситуации будет являться основанием для признания того, что услуги реализованы на территории РФ. Следовательно, у ОАО возникнет обязанность налогового агента по НДС при перечислении денежных средств за участие в указанных мероприятиях</w:t>
      </w:r>
    </w:p>
    <w:sectPr w:rsidR="001F1BDE" w:rsidRPr="00D94D4C" w:rsidSect="00D94D4C">
      <w:pgSz w:w="11906" w:h="16838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4D4C"/>
    <w:rsid w:val="001F1BDE"/>
    <w:rsid w:val="006E1FB6"/>
    <w:rsid w:val="00D94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B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1597</Words>
  <Characters>9106</Characters>
  <Application>Microsoft Office Word</Application>
  <DocSecurity>0</DocSecurity>
  <Lines>75</Lines>
  <Paragraphs>21</Paragraphs>
  <ScaleCrop>false</ScaleCrop>
  <Company>SPecialiST RePack</Company>
  <LinksUpToDate>false</LinksUpToDate>
  <CharactersWithSpaces>10682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2017-08-01T08:18:00Z</dcterms:created>
  <dcterms:modified xsi:type="dcterms:W3CDTF">2017-08-01T08:27:00Z</dcterms:modified>
</cp:coreProperties>
</file>