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5D4" w:rsidRDefault="008275D4" w:rsidP="008275D4">
      <w:pPr>
        <w:pStyle w:val="Style1"/>
        <w:widowControl/>
        <w:ind w:left="4896"/>
        <w:rPr>
          <w:rStyle w:val="FontStyle11"/>
          <w:lang w:val="uk-UA" w:eastAsia="uk-UA"/>
        </w:rPr>
      </w:pPr>
      <w:bookmarkStart w:id="0" w:name="_GoBack"/>
      <w:bookmarkEnd w:id="0"/>
      <w:r>
        <w:rPr>
          <w:rStyle w:val="FontStyle11"/>
          <w:lang w:val="uk-UA" w:eastAsia="uk-UA"/>
        </w:rPr>
        <w:t>Проект</w:t>
      </w:r>
    </w:p>
    <w:p w:rsidR="008275D4" w:rsidRDefault="008275D4" w:rsidP="008275D4">
      <w:pPr>
        <w:pStyle w:val="Style2"/>
        <w:widowControl/>
        <w:ind w:right="86"/>
        <w:jc w:val="center"/>
        <w:rPr>
          <w:rStyle w:val="FontStyle12"/>
          <w:lang w:val="uk-UA" w:eastAsia="uk-UA"/>
        </w:rPr>
      </w:pPr>
      <w:r>
        <w:rPr>
          <w:rStyle w:val="FontStyle12"/>
          <w:lang w:val="uk-UA" w:eastAsia="uk-UA"/>
        </w:rPr>
        <w:t>ЗАКОН УКРАЇНИ</w:t>
      </w:r>
    </w:p>
    <w:p w:rsidR="008275D4" w:rsidRDefault="008275D4" w:rsidP="008275D4">
      <w:pPr>
        <w:pStyle w:val="Style3"/>
        <w:widowControl/>
        <w:spacing w:before="101"/>
        <w:ind w:right="29"/>
        <w:jc w:val="center"/>
        <w:rPr>
          <w:rStyle w:val="FontStyle12"/>
          <w:lang w:val="uk-UA" w:eastAsia="uk-UA"/>
        </w:rPr>
      </w:pPr>
      <w:r>
        <w:rPr>
          <w:rStyle w:val="FontStyle12"/>
          <w:lang w:val="uk-UA" w:eastAsia="uk-UA"/>
        </w:rPr>
        <w:t>Про особливості оподаткування на тимчасово окупованій території</w:t>
      </w:r>
    </w:p>
    <w:p w:rsidR="008275D4" w:rsidRDefault="008275D4" w:rsidP="008275D4">
      <w:pPr>
        <w:pStyle w:val="Style4"/>
        <w:widowControl/>
        <w:spacing w:line="590" w:lineRule="exact"/>
        <w:ind w:right="79"/>
        <w:jc w:val="center"/>
        <w:rPr>
          <w:rStyle w:val="FontStyle12"/>
          <w:lang w:val="uk-UA" w:eastAsia="uk-UA"/>
        </w:rPr>
      </w:pPr>
      <w:r>
        <w:rPr>
          <w:rStyle w:val="FontStyle12"/>
          <w:lang w:val="uk-UA" w:eastAsia="uk-UA"/>
        </w:rPr>
        <w:t>України</w:t>
      </w:r>
    </w:p>
    <w:p w:rsidR="008275D4" w:rsidRDefault="008275D4" w:rsidP="008275D4">
      <w:pPr>
        <w:pStyle w:val="Style5"/>
        <w:widowControl/>
        <w:spacing w:line="590" w:lineRule="exact"/>
        <w:ind w:left="396" w:right="2765"/>
        <w:rPr>
          <w:rStyle w:val="FontStyle13"/>
          <w:lang w:val="uk-UA" w:eastAsia="uk-UA"/>
        </w:rPr>
      </w:pPr>
      <w:r>
        <w:rPr>
          <w:rStyle w:val="FontStyle13"/>
          <w:lang w:val="uk-UA" w:eastAsia="uk-UA"/>
        </w:rPr>
        <w:t xml:space="preserve">Верховна Рада України постановляє: </w:t>
      </w:r>
      <w:r>
        <w:rPr>
          <w:rStyle w:val="FontStyle16"/>
          <w:lang w:val="uk-UA" w:eastAsia="uk-UA"/>
        </w:rPr>
        <w:t xml:space="preserve">і. </w:t>
      </w:r>
      <w:r>
        <w:rPr>
          <w:rStyle w:val="FontStyle13"/>
          <w:lang w:val="uk-UA" w:eastAsia="uk-UA"/>
        </w:rPr>
        <w:t>Загальні положення</w:t>
      </w:r>
    </w:p>
    <w:p w:rsidR="008275D4" w:rsidRDefault="008275D4" w:rsidP="008275D4">
      <w:pPr>
        <w:pStyle w:val="Style6"/>
        <w:widowControl/>
        <w:spacing w:before="14" w:line="216" w:lineRule="exact"/>
        <w:ind w:left="7" w:right="43"/>
        <w:rPr>
          <w:rStyle w:val="FontStyle13"/>
          <w:lang w:val="uk-UA" w:eastAsia="uk-UA"/>
        </w:rPr>
      </w:pPr>
      <w:r>
        <w:rPr>
          <w:rStyle w:val="FontStyle13"/>
          <w:lang w:val="uk-UA" w:eastAsia="uk-UA"/>
        </w:rPr>
        <w:t>Тимчасово на період дії особливого правового режиму, визначеного Законом України «Про забезпечення прав і свобод громадян та правовий режим на тимчасово окупованій території України», на тимчасово окупованій території України створюється вільна митна зона промислово і о типу, що розпочинає функціонування з дня набрання чинності цим законом.</w:t>
      </w:r>
    </w:p>
    <w:p w:rsidR="008275D4" w:rsidRDefault="008275D4" w:rsidP="008275D4">
      <w:pPr>
        <w:pStyle w:val="Style6"/>
        <w:widowControl/>
        <w:spacing w:before="79" w:line="216" w:lineRule="exact"/>
        <w:ind w:left="7" w:right="36" w:firstLine="389"/>
        <w:rPr>
          <w:rStyle w:val="FontStyle13"/>
          <w:lang w:val="uk-UA" w:eastAsia="uk-UA"/>
        </w:rPr>
      </w:pPr>
      <w:r>
        <w:rPr>
          <w:rStyle w:val="FontStyle13"/>
          <w:lang w:val="uk-UA" w:eastAsia="uk-UA"/>
        </w:rPr>
        <w:t>Межі території ці</w:t>
      </w:r>
      <w:r w:rsidR="00CE54D0">
        <w:rPr>
          <w:rStyle w:val="FontStyle13"/>
          <w:lang w:val="uk-UA" w:eastAsia="uk-UA"/>
        </w:rPr>
        <w:t>є</w:t>
      </w:r>
      <w:r>
        <w:rPr>
          <w:rStyle w:val="FontStyle13"/>
          <w:lang w:val="uk-UA" w:eastAsia="uk-UA"/>
        </w:rPr>
        <w:t xml:space="preserve">ї вільної митної зони промислового тину співпадають з тимчасово окупованою територією України, визначеною згідно із положеннями статті </w:t>
      </w:r>
      <w:r>
        <w:rPr>
          <w:rStyle w:val="FontStyle13"/>
          <w:lang w:eastAsia="uk-UA"/>
        </w:rPr>
        <w:t xml:space="preserve">3 </w:t>
      </w:r>
      <w:r>
        <w:rPr>
          <w:rStyle w:val="FontStyle13"/>
          <w:lang w:val="uk-UA" w:eastAsia="uk-UA"/>
        </w:rPr>
        <w:t>Закону України «Про забезпечення прав і свобод громадян та правовий режим на тимчасово окупованій території України».</w:t>
      </w:r>
    </w:p>
    <w:p w:rsidR="008275D4" w:rsidRDefault="008275D4" w:rsidP="008275D4">
      <w:pPr>
        <w:pStyle w:val="Style6"/>
        <w:widowControl/>
        <w:spacing w:before="72" w:line="216" w:lineRule="exact"/>
        <w:ind w:left="14" w:right="50" w:firstLine="382"/>
        <w:rPr>
          <w:rStyle w:val="FontStyle13"/>
          <w:lang w:val="uk-UA"/>
        </w:rPr>
      </w:pPr>
      <w:r>
        <w:rPr>
          <w:rStyle w:val="FontStyle13"/>
        </w:rPr>
        <w:t xml:space="preserve">П. </w:t>
      </w:r>
      <w:r>
        <w:rPr>
          <w:rStyle w:val="FontStyle13"/>
          <w:lang w:val="uk-UA"/>
        </w:rPr>
        <w:t xml:space="preserve">Внести до Податкового кодексу України (Відомості Верховної Ради України, </w:t>
      </w:r>
      <w:r>
        <w:rPr>
          <w:rStyle w:val="FontStyle13"/>
        </w:rPr>
        <w:t xml:space="preserve">2011, № 13-17, ст. </w:t>
      </w:r>
      <w:r>
        <w:rPr>
          <w:rStyle w:val="FontStyle13"/>
          <w:lang w:val="uk-UA"/>
        </w:rPr>
        <w:t>1</w:t>
      </w:r>
      <w:r>
        <w:rPr>
          <w:rStyle w:val="FontStyle13"/>
        </w:rPr>
        <w:t xml:space="preserve">12) </w:t>
      </w:r>
      <w:r>
        <w:rPr>
          <w:rStyle w:val="FontStyle13"/>
          <w:lang w:val="uk-UA"/>
        </w:rPr>
        <w:t>такі зміни:</w:t>
      </w:r>
    </w:p>
    <w:p w:rsidR="008275D4" w:rsidRPr="008275D4" w:rsidRDefault="008275D4" w:rsidP="008275D4">
      <w:pPr>
        <w:pStyle w:val="Style7"/>
        <w:widowControl/>
        <w:numPr>
          <w:ilvl w:val="0"/>
          <w:numId w:val="1"/>
        </w:numPr>
        <w:tabs>
          <w:tab w:val="left" w:pos="576"/>
        </w:tabs>
        <w:spacing w:before="86" w:line="216" w:lineRule="exact"/>
        <w:ind w:left="7" w:right="36"/>
        <w:rPr>
          <w:rStyle w:val="FontStyle13"/>
          <w:lang w:val="uk-UA"/>
        </w:rPr>
      </w:pPr>
      <w:r>
        <w:rPr>
          <w:rStyle w:val="FontStyle13"/>
          <w:lang w:val="uk-UA" w:eastAsia="uk-UA"/>
        </w:rPr>
        <w:t xml:space="preserve">Пункт </w:t>
      </w:r>
      <w:r w:rsidRPr="008275D4">
        <w:rPr>
          <w:rStyle w:val="FontStyle13"/>
          <w:lang w:val="uk-UA" w:eastAsia="uk-UA"/>
        </w:rPr>
        <w:t xml:space="preserve">225,9 </w:t>
      </w:r>
      <w:r>
        <w:rPr>
          <w:rStyle w:val="FontStyle13"/>
          <w:lang w:val="uk-UA" w:eastAsia="uk-UA"/>
        </w:rPr>
        <w:t xml:space="preserve">статті </w:t>
      </w:r>
      <w:r w:rsidRPr="008275D4">
        <w:rPr>
          <w:rStyle w:val="FontStyle13"/>
          <w:lang w:val="uk-UA" w:eastAsia="uk-UA"/>
        </w:rPr>
        <w:t xml:space="preserve">225 </w:t>
      </w:r>
      <w:r>
        <w:rPr>
          <w:rStyle w:val="FontStyle13"/>
          <w:lang w:val="uk-UA" w:eastAsia="uk-UA"/>
        </w:rPr>
        <w:t>після слів «готової продукції» доповнити словами «та підприємствам, що мають ліцензію на експорт алкогольної продукції, для вивезення за межі митної території України»;</w:t>
      </w:r>
    </w:p>
    <w:p w:rsidR="008275D4" w:rsidRDefault="008275D4" w:rsidP="008275D4">
      <w:pPr>
        <w:pStyle w:val="Style7"/>
        <w:widowControl/>
        <w:numPr>
          <w:ilvl w:val="0"/>
          <w:numId w:val="2"/>
        </w:numPr>
        <w:tabs>
          <w:tab w:val="left" w:pos="576"/>
        </w:tabs>
        <w:spacing w:before="108" w:line="240" w:lineRule="auto"/>
        <w:ind w:left="382" w:firstLine="0"/>
        <w:jc w:val="left"/>
        <w:rPr>
          <w:rStyle w:val="FontStyle13"/>
        </w:rPr>
      </w:pPr>
      <w:r>
        <w:rPr>
          <w:rStyle w:val="FontStyle13"/>
          <w:lang w:val="uk-UA" w:eastAsia="uk-UA"/>
        </w:rPr>
        <w:t xml:space="preserve">У підпункті 227.1статгі </w:t>
      </w:r>
      <w:r>
        <w:rPr>
          <w:rStyle w:val="FontStyle13"/>
          <w:lang w:eastAsia="uk-UA"/>
        </w:rPr>
        <w:t>227:</w:t>
      </w:r>
    </w:p>
    <w:p w:rsidR="008275D4" w:rsidRDefault="008275D4" w:rsidP="008275D4">
      <w:pPr>
        <w:pStyle w:val="Style6"/>
        <w:widowControl/>
        <w:spacing w:before="86" w:line="216" w:lineRule="exact"/>
        <w:ind w:right="50" w:firstLine="382"/>
        <w:rPr>
          <w:rStyle w:val="FontStyle13"/>
          <w:lang w:val="uk-UA" w:eastAsia="uk-UA"/>
        </w:rPr>
      </w:pPr>
      <w:r>
        <w:rPr>
          <w:rStyle w:val="FontStyle13"/>
          <w:lang w:val="uk-UA" w:eastAsia="uk-UA"/>
        </w:rPr>
        <w:t>після слів «іноземними виробниками» доповнити словами «або виробниками, що здійснюють свою діяльність па тимчасово окупованій території України», а слово «імпортні» виключити;</w:t>
      </w:r>
    </w:p>
    <w:p w:rsidR="008275D4" w:rsidRDefault="008275D4" w:rsidP="008275D4">
      <w:pPr>
        <w:pStyle w:val="Style5"/>
        <w:widowControl/>
        <w:spacing w:before="108" w:line="240" w:lineRule="auto"/>
        <w:ind w:left="396" w:firstLine="0"/>
        <w:rPr>
          <w:rStyle w:val="FontStyle13"/>
          <w:lang w:val="uk-UA" w:eastAsia="uk-UA"/>
        </w:rPr>
      </w:pPr>
      <w:r>
        <w:rPr>
          <w:rStyle w:val="FontStyle13"/>
          <w:lang w:val="uk-UA" w:eastAsia="uk-UA"/>
        </w:rPr>
        <w:t>підпункт «а» виключній.</w:t>
      </w:r>
    </w:p>
    <w:p w:rsidR="008275D4" w:rsidRDefault="008275D4" w:rsidP="008275D4">
      <w:pPr>
        <w:pStyle w:val="Style7"/>
        <w:widowControl/>
        <w:tabs>
          <w:tab w:val="left" w:pos="576"/>
        </w:tabs>
        <w:spacing w:before="86" w:line="216" w:lineRule="exact"/>
        <w:ind w:left="7" w:right="58"/>
        <w:rPr>
          <w:rStyle w:val="FontStyle13"/>
          <w:lang w:val="uk-UA"/>
        </w:rPr>
      </w:pPr>
      <w:r w:rsidRPr="00D45F1D">
        <w:rPr>
          <w:rStyle w:val="FontStyle13"/>
          <w:lang w:val="uk-UA"/>
        </w:rPr>
        <w:t>3.</w:t>
      </w:r>
      <w:r w:rsidRPr="00D45F1D">
        <w:rPr>
          <w:rStyle w:val="FontStyle13"/>
          <w:sz w:val="20"/>
          <w:szCs w:val="20"/>
          <w:lang w:val="uk-UA"/>
        </w:rPr>
        <w:tab/>
      </w:r>
      <w:r>
        <w:rPr>
          <w:rStyle w:val="FontStyle13"/>
          <w:lang w:val="uk-UA"/>
        </w:rPr>
        <w:t xml:space="preserve">Підрозділ </w:t>
      </w:r>
      <w:r w:rsidRPr="00D45F1D">
        <w:rPr>
          <w:rStyle w:val="FontStyle13"/>
          <w:lang w:val="uk-UA"/>
        </w:rPr>
        <w:t xml:space="preserve">10 </w:t>
      </w:r>
      <w:r>
        <w:rPr>
          <w:rStyle w:val="FontStyle13"/>
          <w:lang w:val="uk-UA"/>
        </w:rPr>
        <w:t>«Інші перехідні положення» Розділу XX «Перехідні</w:t>
      </w:r>
      <w:r w:rsidR="00CE54D0">
        <w:rPr>
          <w:rStyle w:val="FontStyle13"/>
          <w:lang w:val="uk-UA"/>
        </w:rPr>
        <w:t xml:space="preserve"> </w:t>
      </w:r>
      <w:r>
        <w:rPr>
          <w:rStyle w:val="FontStyle13"/>
          <w:lang w:val="uk-UA"/>
        </w:rPr>
        <w:t xml:space="preserve">положення» доповнити новим пунктом </w:t>
      </w:r>
      <w:r w:rsidRPr="00D45F1D">
        <w:rPr>
          <w:rStyle w:val="FontStyle13"/>
          <w:lang w:val="uk-UA"/>
        </w:rPr>
        <w:t xml:space="preserve">24 </w:t>
      </w:r>
      <w:r>
        <w:rPr>
          <w:rStyle w:val="FontStyle13"/>
          <w:lang w:val="uk-UA"/>
        </w:rPr>
        <w:t>такого змісту:</w:t>
      </w:r>
    </w:p>
    <w:p w:rsidR="008275D4" w:rsidRDefault="008275D4" w:rsidP="008275D4">
      <w:pPr>
        <w:pStyle w:val="Style6"/>
        <w:widowControl/>
        <w:spacing w:before="72" w:line="216" w:lineRule="exact"/>
        <w:ind w:right="43" w:firstLine="382"/>
        <w:rPr>
          <w:rStyle w:val="FontStyle13"/>
          <w:lang w:val="uk-UA"/>
        </w:rPr>
      </w:pPr>
      <w:r>
        <w:rPr>
          <w:rStyle w:val="FontStyle13"/>
        </w:rPr>
        <w:t xml:space="preserve">«24. </w:t>
      </w:r>
      <w:r>
        <w:rPr>
          <w:rStyle w:val="FontStyle13"/>
          <w:lang w:val="uk-UA"/>
        </w:rPr>
        <w:t>Тимчасово на період дії особливого правового режиму, визначеного Законом України «Про забезпечення прав і свобод громадян та правовий режим па тимчасово окупованій території України», на тимчасово окупованій території України встановлюються спеціальні правила оподаткування, відповідно до яких:</w:t>
      </w:r>
    </w:p>
    <w:p w:rsidR="008275D4" w:rsidRPr="008275D4" w:rsidRDefault="008275D4" w:rsidP="008275D4">
      <w:pPr>
        <w:tabs>
          <w:tab w:val="left" w:pos="612"/>
        </w:tabs>
        <w:autoSpaceDE w:val="0"/>
        <w:autoSpaceDN w:val="0"/>
        <w:adjustRightInd w:val="0"/>
        <w:spacing w:after="0" w:line="216" w:lineRule="exact"/>
        <w:ind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1)</w:t>
      </w:r>
      <w:r w:rsidRPr="008275D4">
        <w:rPr>
          <w:rFonts w:ascii="Times New Roman" w:eastAsiaTheme="minorEastAsia" w:hAnsi="Times New Roman" w:cs="Times New Roman"/>
          <w:sz w:val="20"/>
          <w:szCs w:val="20"/>
          <w:lang w:val="uk-UA" w:eastAsia="uk-UA"/>
        </w:rPr>
        <w:tab/>
      </w:r>
      <w:r w:rsidRPr="008275D4">
        <w:rPr>
          <w:rFonts w:ascii="Times New Roman" w:eastAsiaTheme="minorEastAsia" w:hAnsi="Times New Roman" w:cs="Times New Roman"/>
          <w:sz w:val="16"/>
          <w:szCs w:val="16"/>
          <w:lang w:val="uk-UA" w:eastAsia="uk-UA"/>
        </w:rPr>
        <w:t>фізичні, юридичні особи, відокремлені підрозділи, зареєстровані на</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тимчасово окупованій території України, які мають, одержують (передають) об'єкти оподаткування, провад</w:t>
      </w:r>
      <w:r>
        <w:rPr>
          <w:rFonts w:ascii="Times New Roman" w:eastAsiaTheme="minorEastAsia" w:hAnsi="Times New Roman" w:cs="Times New Roman"/>
          <w:sz w:val="16"/>
          <w:szCs w:val="16"/>
          <w:lang w:val="uk-UA" w:eastAsia="uk-UA"/>
        </w:rPr>
        <w:t>ять діяльність (операції), що є</w:t>
      </w:r>
      <w:r w:rsidRPr="008275D4">
        <w:rPr>
          <w:rFonts w:ascii="Times New Roman" w:eastAsiaTheme="minorEastAsia" w:hAnsi="Times New Roman" w:cs="Times New Roman"/>
          <w:sz w:val="16"/>
          <w:szCs w:val="16"/>
          <w:lang w:val="uk-UA" w:eastAsia="uk-UA"/>
        </w:rPr>
        <w:t xml:space="preserve"> об'єктом оподаткування, або результати якої (яких) с об'єктом</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оподаткування згідно з цим Кодексом на такій території, звільняються від</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обов'язку нарахування та сплати податків і зборів, встановлених цим</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Кодексом, а також від подання до контролюючих органів декларацій (крім</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митних декларацій), звітності та інших документів, пов'язаних з</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 xml:space="preserve">обчисленням </w:t>
      </w:r>
      <w:r w:rsidRPr="008275D4">
        <w:rPr>
          <w:rFonts w:ascii="Times New Roman" w:eastAsiaTheme="minorEastAsia" w:hAnsi="Times New Roman" w:cs="Times New Roman"/>
          <w:spacing w:val="10"/>
          <w:sz w:val="12"/>
          <w:szCs w:val="12"/>
          <w:lang w:val="uk-UA" w:eastAsia="uk-UA"/>
        </w:rPr>
        <w:t xml:space="preserve">І </w:t>
      </w:r>
      <w:r w:rsidRPr="008275D4">
        <w:rPr>
          <w:rFonts w:ascii="Times New Roman" w:eastAsiaTheme="minorEastAsia" w:hAnsi="Times New Roman" w:cs="Times New Roman"/>
          <w:sz w:val="16"/>
          <w:szCs w:val="16"/>
          <w:lang w:val="uk-UA" w:eastAsia="uk-UA"/>
        </w:rPr>
        <w:t>сплатою цих податків та зборів.</w:t>
      </w:r>
    </w:p>
    <w:p w:rsidR="008275D4" w:rsidRPr="008275D4" w:rsidRDefault="008275D4" w:rsidP="008275D4">
      <w:pPr>
        <w:autoSpaceDE w:val="0"/>
        <w:autoSpaceDN w:val="0"/>
        <w:adjustRightInd w:val="0"/>
        <w:spacing w:before="86" w:after="0" w:line="216" w:lineRule="exact"/>
        <w:ind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Якщо фізичні, юридичні особи та їх відокремлені підрозділи, зареєстровані на тимчасово окупованій території України, мають, одержують (передають) об'єкти оподаткування, провадять діяльність (операції), що є об'єктом оподаткування, або результати якої (яких) є об'єктом оподаткування згідно з цим Кодексом, на іншій території України, оподаткування таких об'єктів здійснюється за правилами, встановленими для нерезидентів;</w:t>
      </w:r>
    </w:p>
    <w:p w:rsidR="008275D4" w:rsidRPr="008275D4" w:rsidRDefault="008275D4" w:rsidP="008275D4">
      <w:pPr>
        <w:widowControl w:val="0"/>
        <w:numPr>
          <w:ilvl w:val="0"/>
          <w:numId w:val="3"/>
        </w:numPr>
        <w:tabs>
          <w:tab w:val="left" w:pos="612"/>
        </w:tabs>
        <w:autoSpaceDE w:val="0"/>
        <w:autoSpaceDN w:val="0"/>
        <w:adjustRightInd w:val="0"/>
        <w:spacing w:before="94" w:after="0" w:line="216" w:lineRule="exact"/>
        <w:ind w:right="14"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на тимчасово окупованій території України місцеві ради мають право встановлювати місцеві податки І збори, передбачені цим Кодексом, визначати їх ставки, об'єкти оподаткування, коло платників, порядок їх обчислення та сплати, надавати пільги по сплаті таких податків;</w:t>
      </w:r>
    </w:p>
    <w:p w:rsidR="008275D4" w:rsidRPr="008275D4" w:rsidRDefault="008275D4" w:rsidP="008275D4">
      <w:pPr>
        <w:widowControl w:val="0"/>
        <w:numPr>
          <w:ilvl w:val="0"/>
          <w:numId w:val="3"/>
        </w:numPr>
        <w:tabs>
          <w:tab w:val="left" w:pos="612"/>
        </w:tabs>
        <w:autoSpaceDE w:val="0"/>
        <w:autoSpaceDN w:val="0"/>
        <w:adjustRightInd w:val="0"/>
        <w:spacing w:before="86" w:after="0" w:line="216" w:lineRule="exact"/>
        <w:ind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оподаткування операцій з увезення товарів на іншу територію України з вільної митної зони промислового типу на тимчасово окупованій території України або вивезення товарів з іншої території України на територію вільної митної зони промислового типу па тимчасово окупованій території України здійснюється за правилами, встановленими цим Кодексом та Митним кодексом України залежно від обраного митного режиму;</w:t>
      </w:r>
    </w:p>
    <w:p w:rsidR="008275D4" w:rsidRPr="008275D4" w:rsidRDefault="008275D4" w:rsidP="008275D4">
      <w:pPr>
        <w:tabs>
          <w:tab w:val="left" w:pos="727"/>
        </w:tabs>
        <w:autoSpaceDE w:val="0"/>
        <w:autoSpaceDN w:val="0"/>
        <w:adjustRightInd w:val="0"/>
        <w:spacing w:before="86" w:after="0" w:line="216" w:lineRule="exact"/>
        <w:ind w:right="7"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4)</w:t>
      </w:r>
      <w:r w:rsidRPr="008275D4">
        <w:rPr>
          <w:rFonts w:ascii="Times New Roman" w:eastAsiaTheme="minorEastAsia" w:hAnsi="Times New Roman" w:cs="Times New Roman"/>
          <w:sz w:val="20"/>
          <w:szCs w:val="20"/>
          <w:lang w:val="uk-UA" w:eastAsia="uk-UA"/>
        </w:rPr>
        <w:tab/>
      </w:r>
      <w:r w:rsidRPr="008275D4">
        <w:rPr>
          <w:rFonts w:ascii="Times New Roman" w:eastAsiaTheme="minorEastAsia" w:hAnsi="Times New Roman" w:cs="Times New Roman"/>
          <w:sz w:val="16"/>
          <w:szCs w:val="16"/>
          <w:lang w:val="uk-UA" w:eastAsia="uk-UA"/>
        </w:rPr>
        <w:t>будь-які доходи, отримані особами та їх відокремленими</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підрозділами, зареєстрованими на тимчасово окупованій території</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України, із джерелом їх походження з іншої території України,</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 xml:space="preserve"> оподатковуються податком на прибуток підприємств в порядку і за</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ставками, визначеними статтею 160 цього Кодексу.</w:t>
      </w:r>
    </w:p>
    <w:p w:rsidR="008275D4" w:rsidRPr="008275D4" w:rsidRDefault="008275D4" w:rsidP="008275D4">
      <w:pPr>
        <w:autoSpaceDE w:val="0"/>
        <w:autoSpaceDN w:val="0"/>
        <w:adjustRightInd w:val="0"/>
        <w:spacing w:before="86" w:after="0" w:line="216" w:lineRule="exact"/>
        <w:ind w:left="7"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Платники податку на прибуток підприємств, які мають відокремлені підрозділи на тимчасово окупованій території України та платники цього податку, які зареєстровані на тимчасово окупованій території України та мають відокремлені підрозділи на Іншій території України, не можуть перебувати на консолідованій сплаті податку на прибуток підприємств;</w:t>
      </w:r>
    </w:p>
    <w:p w:rsidR="008275D4" w:rsidRPr="008275D4" w:rsidRDefault="008275D4" w:rsidP="008275D4">
      <w:pPr>
        <w:tabs>
          <w:tab w:val="left" w:pos="626"/>
        </w:tabs>
        <w:autoSpaceDE w:val="0"/>
        <w:autoSpaceDN w:val="0"/>
        <w:adjustRightInd w:val="0"/>
        <w:spacing w:before="79" w:after="0" w:line="209" w:lineRule="exact"/>
        <w:ind w:right="14"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5)</w:t>
      </w:r>
      <w:r w:rsidRPr="008275D4">
        <w:rPr>
          <w:rFonts w:ascii="Times New Roman" w:eastAsiaTheme="minorEastAsia" w:hAnsi="Times New Roman" w:cs="Times New Roman"/>
          <w:sz w:val="20"/>
          <w:szCs w:val="20"/>
          <w:lang w:val="uk-UA" w:eastAsia="uk-UA"/>
        </w:rPr>
        <w:tab/>
      </w:r>
      <w:r w:rsidRPr="008275D4">
        <w:rPr>
          <w:rFonts w:ascii="Times New Roman" w:eastAsiaTheme="minorEastAsia" w:hAnsi="Times New Roman" w:cs="Times New Roman"/>
          <w:sz w:val="16"/>
          <w:szCs w:val="16"/>
          <w:lang w:val="uk-UA" w:eastAsia="uk-UA"/>
        </w:rPr>
        <w:t>у разі якщо юридичною особою, яка зареєстрована на тимчасово</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окупованій території, створено не уповноважені сплачувати податок на</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доходи фізичних осіб відокремлені підрозділи на інших територіях</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України, то податок на доходи фізичних осіб, нарахований працівникам</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таких підрозділів, перераховується до відповідного бюджету у порядку,</w:t>
      </w:r>
      <w:r>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 xml:space="preserve"> визначеному розділом IV цього Кодексу.</w:t>
      </w:r>
    </w:p>
    <w:p w:rsidR="008275D4" w:rsidRPr="008275D4" w:rsidRDefault="008275D4" w:rsidP="008275D4">
      <w:pPr>
        <w:autoSpaceDE w:val="0"/>
        <w:autoSpaceDN w:val="0"/>
        <w:adjustRightInd w:val="0"/>
        <w:spacing w:before="216" w:after="0" w:line="216" w:lineRule="exact"/>
        <w:ind w:left="7" w:right="7"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Юридичні особи за відокремлені підрозділи, які не уповноважені сплачувати податок на доходи фізичних осіб та місцезнаходженням яких с тимчасово окупована територія України, нараховують, утримують і сплачують (перераховують) до бюджету за своїм місцезнаходженням податок па доходи фізичних осіб з доходів, нарахованих (виплачених, наданих) працівникам такого відокремленого підрозділу;</w:t>
      </w:r>
    </w:p>
    <w:p w:rsidR="008275D4" w:rsidRPr="008275D4" w:rsidRDefault="008275D4" w:rsidP="008275D4">
      <w:pPr>
        <w:tabs>
          <w:tab w:val="left" w:pos="619"/>
        </w:tabs>
        <w:autoSpaceDE w:val="0"/>
        <w:autoSpaceDN w:val="0"/>
        <w:adjustRightInd w:val="0"/>
        <w:spacing w:before="79" w:after="0" w:line="216" w:lineRule="exact"/>
        <w:ind w:left="7" w:right="14" w:firstLine="382"/>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6)</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платники податків (юридичні та фізичні особи), що знаходяться на</w:t>
      </w:r>
      <w:r>
        <w:rPr>
          <w:rFonts w:ascii="Times New Roman" w:eastAsiaTheme="minorEastAsia" w:hAnsi="Times New Roman" w:cs="Times New Roman"/>
          <w:sz w:val="16"/>
          <w:szCs w:val="16"/>
          <w:lang w:val="uk-UA" w:eastAsia="ru-RU"/>
        </w:rPr>
        <w:t xml:space="preserve"> </w:t>
      </w:r>
      <w:proofErr w:type="gramStart"/>
      <w:r w:rsidRPr="008275D4">
        <w:rPr>
          <w:rFonts w:ascii="Times New Roman" w:eastAsiaTheme="minorEastAsia" w:hAnsi="Times New Roman" w:cs="Times New Roman"/>
          <w:sz w:val="16"/>
          <w:szCs w:val="16"/>
          <w:lang w:val="uk-UA" w:eastAsia="ru-RU"/>
        </w:rPr>
        <w:t>обл</w:t>
      </w:r>
      <w:proofErr w:type="gramEnd"/>
      <w:r w:rsidRPr="008275D4">
        <w:rPr>
          <w:rFonts w:ascii="Times New Roman" w:eastAsiaTheme="minorEastAsia" w:hAnsi="Times New Roman" w:cs="Times New Roman"/>
          <w:sz w:val="16"/>
          <w:szCs w:val="16"/>
          <w:lang w:val="uk-UA" w:eastAsia="ru-RU"/>
        </w:rPr>
        <w:t>іку у контролюючих органах на території Автономної Республіки Крим</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та місті Севастополі не є платниками податку на додану вартість.</w:t>
      </w:r>
    </w:p>
    <w:p w:rsidR="008275D4" w:rsidRPr="008275D4" w:rsidRDefault="008275D4" w:rsidP="008275D4">
      <w:pPr>
        <w:autoSpaceDE w:val="0"/>
        <w:autoSpaceDN w:val="0"/>
        <w:adjustRightInd w:val="0"/>
        <w:spacing w:before="79" w:after="0" w:line="216" w:lineRule="exact"/>
        <w:ind w:left="7"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Звільняються від оподаткування податком на додану вартість операції з ввезення на іншу територію України у митному режимі імпорту з вільної митної зони промислового типу на тимчасово окупованій території України основних засобів, що належать </w:t>
      </w:r>
      <w:r w:rsidRPr="008275D4">
        <w:rPr>
          <w:rFonts w:ascii="Times New Roman" w:eastAsiaTheme="minorEastAsia" w:hAnsi="Times New Roman" w:cs="Times New Roman"/>
          <w:sz w:val="16"/>
          <w:szCs w:val="16"/>
          <w:lang w:val="uk-UA" w:eastAsia="uk-UA"/>
        </w:rPr>
        <w:lastRenderedPageBreak/>
        <w:t>підприємствам, які змінюють місце своєї діяльності на іншу митну територію України з території вільної митної зони промислового типу на тимчасово окупованій території України, за умови звільнення їх від оподаткування ввізним митом згідно з підпунктом 12 пункту 4 розділу XXI «Прикінцеві та перехідні положення» Митного кодексу України.</w:t>
      </w:r>
    </w:p>
    <w:p w:rsidR="008275D4" w:rsidRPr="008275D4" w:rsidRDefault="008275D4" w:rsidP="008275D4">
      <w:pPr>
        <w:autoSpaceDE w:val="0"/>
        <w:autoSpaceDN w:val="0"/>
        <w:adjustRightInd w:val="0"/>
        <w:spacing w:before="94" w:after="0" w:line="216" w:lineRule="exact"/>
        <w:ind w:left="7" w:right="7" w:firstLine="374"/>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У разі порушення вимог щодо цільового використання зазначених у цьому пункті основних засобів або при їх відчуженні на Іншій території України платник податку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 в момент ввезення на іншу територію України таких основних засобів, а також сплатити пеню відповідно до цього Кодексу;</w:t>
      </w:r>
    </w:p>
    <w:p w:rsidR="008275D4" w:rsidRPr="008275D4" w:rsidRDefault="008275D4" w:rsidP="008275D4">
      <w:pPr>
        <w:tabs>
          <w:tab w:val="left" w:pos="619"/>
        </w:tabs>
        <w:autoSpaceDE w:val="0"/>
        <w:autoSpaceDN w:val="0"/>
        <w:adjustRightInd w:val="0"/>
        <w:spacing w:before="79" w:after="0" w:line="216" w:lineRule="exact"/>
        <w:ind w:left="7" w:right="14" w:firstLine="382"/>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7)</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для маркування алкогольних напоїв та тютюнових виробів, що</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вироблені у вільній митній зоні на тимчасово окупованій території України</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використовуються марки акцизного податку встановленого для</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 xml:space="preserve">вироблених </w:t>
      </w:r>
      <w:proofErr w:type="gramStart"/>
      <w:r w:rsidRPr="008275D4">
        <w:rPr>
          <w:rFonts w:ascii="Times New Roman" w:eastAsiaTheme="minorEastAsia" w:hAnsi="Times New Roman" w:cs="Times New Roman"/>
          <w:sz w:val="16"/>
          <w:szCs w:val="16"/>
          <w:lang w:val="uk-UA" w:eastAsia="ru-RU"/>
        </w:rPr>
        <w:t>в</w:t>
      </w:r>
      <w:proofErr w:type="gramEnd"/>
      <w:r w:rsidRPr="008275D4">
        <w:rPr>
          <w:rFonts w:ascii="Times New Roman" w:eastAsiaTheme="minorEastAsia" w:hAnsi="Times New Roman" w:cs="Times New Roman"/>
          <w:sz w:val="16"/>
          <w:szCs w:val="16"/>
          <w:lang w:val="uk-UA" w:eastAsia="ru-RU"/>
        </w:rPr>
        <w:t xml:space="preserve"> Україні алкогольних напоїв і тютюнових виробів зразка.</w:t>
      </w:r>
    </w:p>
    <w:p w:rsidR="008275D4" w:rsidRPr="008275D4" w:rsidRDefault="008275D4" w:rsidP="008275D4">
      <w:pPr>
        <w:autoSpaceDE w:val="0"/>
        <w:autoSpaceDN w:val="0"/>
        <w:adjustRightInd w:val="0"/>
        <w:spacing w:before="86" w:after="0" w:line="216" w:lineRule="exact"/>
        <w:ind w:right="7" w:firstLine="374"/>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Одержання марок акцизного податку для маркування алкогольних напоїв та тютюнових виробів, що вироблені у вільній митній зоні на тимчасово окупованій території України здійснюються відповідно до пункту 226.14 статті 226 цього Кодексу.</w:t>
      </w:r>
    </w:p>
    <w:p w:rsidR="008275D4" w:rsidRPr="008275D4" w:rsidRDefault="008275D4" w:rsidP="008275D4">
      <w:pPr>
        <w:autoSpaceDE w:val="0"/>
        <w:autoSpaceDN w:val="0"/>
        <w:adjustRightInd w:val="0"/>
        <w:spacing w:before="86" w:after="0" w:line="216" w:lineRule="exact"/>
        <w:ind w:left="7" w:right="7" w:firstLine="374"/>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Сплата акцизного податку з алкогольних напоїв та тютюнових виробів, що вироблені у вільній митній зоні на тимчасово окупованій території України здійснюється відповідно до пункту 222.2 статті 222 цього Кодексу.</w:t>
      </w:r>
    </w:p>
    <w:p w:rsidR="008275D4" w:rsidRPr="008275D4" w:rsidRDefault="008275D4" w:rsidP="008275D4">
      <w:pPr>
        <w:autoSpaceDE w:val="0"/>
        <w:autoSpaceDN w:val="0"/>
        <w:adjustRightInd w:val="0"/>
        <w:spacing w:before="86" w:after="0" w:line="209" w:lineRule="exact"/>
        <w:ind w:left="7" w:firstLine="367"/>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Залишки марок акцизного податку, які виготовленні для підприємств виробників, що зареєстровані на окупованій території і на момент набрання чинності Законом України «Про особливості оподаткування на тимчасово окупованій території України» знаходяться у виробника марок, можуть бути використані іншими виробниками на іншій території України</w:t>
      </w:r>
    </w:p>
    <w:p w:rsidR="008275D4" w:rsidRPr="008275D4" w:rsidRDefault="008275D4" w:rsidP="008275D4">
      <w:pPr>
        <w:autoSpaceDE w:val="0"/>
        <w:autoSpaceDN w:val="0"/>
        <w:adjustRightInd w:val="0"/>
        <w:spacing w:after="0" w:line="216" w:lineRule="exact"/>
        <w:ind w:left="7" w:right="2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згідно рішення контролюючого органу за умови сплати відповідних сум акцизного податку. Алкогольні напої та тютюнові вироби марковані такими марками вважаються маркованими.</w:t>
      </w:r>
    </w:p>
    <w:p w:rsidR="008275D4" w:rsidRPr="008275D4" w:rsidRDefault="008275D4" w:rsidP="008275D4">
      <w:pPr>
        <w:autoSpaceDE w:val="0"/>
        <w:autoSpaceDN w:val="0"/>
        <w:adjustRightInd w:val="0"/>
        <w:spacing w:before="79" w:after="0" w:line="216" w:lineRule="exact"/>
        <w:ind w:left="7"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При ввезенні на іншу територію України алкогольних напоїв, які вироблені на тимчасово окупованій території України до набуття чинності Законом України «Про особливості оподаткування па тимчасово окупованій території України», платник податку подає контролюючому органу разом з іншими, передбаченими Митним кодексом України документами, примірник заявки-розрахунку з відміткою продавця марок акцизного податку про сплату виробником сум податку з алкогольних напоїв, для виробництва яких використовується спирт етиловий </w:t>
      </w:r>
      <w:proofErr w:type="spellStart"/>
      <w:r w:rsidRPr="008275D4">
        <w:rPr>
          <w:rFonts w:ascii="Times New Roman" w:eastAsiaTheme="minorEastAsia" w:hAnsi="Times New Roman" w:cs="Times New Roman"/>
          <w:sz w:val="16"/>
          <w:szCs w:val="16"/>
          <w:lang w:val="uk-UA" w:eastAsia="uk-UA"/>
        </w:rPr>
        <w:t>неденатурований</w:t>
      </w:r>
      <w:proofErr w:type="spellEnd"/>
      <w:r w:rsidRPr="008275D4">
        <w:rPr>
          <w:rFonts w:ascii="Times New Roman" w:eastAsiaTheme="minorEastAsia" w:hAnsi="Times New Roman" w:cs="Times New Roman"/>
          <w:sz w:val="16"/>
          <w:szCs w:val="16"/>
          <w:lang w:val="uk-UA" w:eastAsia="uk-UA"/>
        </w:rPr>
        <w:t xml:space="preserve">, до відповідного бюджету в повному обсязі та/або примірник заявки-розрахунку з відміткою продавця марок акцизного податку про сплату платником податку сум податку з алкогольних напоїв, для виробництва яких не використовується спирт етиловий </w:t>
      </w:r>
      <w:proofErr w:type="spellStart"/>
      <w:r w:rsidRPr="008275D4">
        <w:rPr>
          <w:rFonts w:ascii="Times New Roman" w:eastAsiaTheme="minorEastAsia" w:hAnsi="Times New Roman" w:cs="Times New Roman"/>
          <w:sz w:val="16"/>
          <w:szCs w:val="16"/>
          <w:lang w:val="uk-UA" w:eastAsia="uk-UA"/>
        </w:rPr>
        <w:t>неденатурований</w:t>
      </w:r>
      <w:proofErr w:type="spellEnd"/>
      <w:r w:rsidRPr="008275D4">
        <w:rPr>
          <w:rFonts w:ascii="Times New Roman" w:eastAsiaTheme="minorEastAsia" w:hAnsi="Times New Roman" w:cs="Times New Roman"/>
          <w:sz w:val="16"/>
          <w:szCs w:val="16"/>
          <w:lang w:val="uk-UA" w:eastAsia="uk-UA"/>
        </w:rPr>
        <w:t>, до відповідного бюджету в повному обсязі;</w:t>
      </w:r>
    </w:p>
    <w:p w:rsidR="008275D4" w:rsidRPr="008275D4" w:rsidRDefault="008275D4" w:rsidP="008275D4">
      <w:pPr>
        <w:tabs>
          <w:tab w:val="left" w:pos="619"/>
        </w:tabs>
        <w:autoSpaceDE w:val="0"/>
        <w:autoSpaceDN w:val="0"/>
        <w:adjustRightInd w:val="0"/>
        <w:spacing w:before="79" w:after="0" w:line="216" w:lineRule="exact"/>
        <w:ind w:right="7" w:firstLine="403"/>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8)</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 xml:space="preserve">до платників податків, які знаходяться на </w:t>
      </w:r>
      <w:proofErr w:type="gramStart"/>
      <w:r w:rsidRPr="008275D4">
        <w:rPr>
          <w:rFonts w:ascii="Times New Roman" w:eastAsiaTheme="minorEastAsia" w:hAnsi="Times New Roman" w:cs="Times New Roman"/>
          <w:sz w:val="16"/>
          <w:szCs w:val="16"/>
          <w:lang w:val="uk-UA" w:eastAsia="ru-RU"/>
        </w:rPr>
        <w:t>обл</w:t>
      </w:r>
      <w:proofErr w:type="gramEnd"/>
      <w:r w:rsidRPr="008275D4">
        <w:rPr>
          <w:rFonts w:ascii="Times New Roman" w:eastAsiaTheme="minorEastAsia" w:hAnsi="Times New Roman" w:cs="Times New Roman"/>
          <w:sz w:val="16"/>
          <w:szCs w:val="16"/>
          <w:lang w:val="uk-UA" w:eastAsia="ru-RU"/>
        </w:rPr>
        <w:t>іку у контролюючих</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 xml:space="preserve">органах на тимчасово окупованій території України, з </w:t>
      </w:r>
      <w:r w:rsidRPr="008275D4">
        <w:rPr>
          <w:rFonts w:ascii="Times New Roman" w:eastAsiaTheme="minorEastAsia" w:hAnsi="Times New Roman" w:cs="Times New Roman"/>
          <w:sz w:val="16"/>
          <w:szCs w:val="16"/>
          <w:lang w:eastAsia="ru-RU"/>
        </w:rPr>
        <w:t xml:space="preserve">01 </w:t>
      </w:r>
      <w:r w:rsidRPr="008275D4">
        <w:rPr>
          <w:rFonts w:ascii="Times New Roman" w:eastAsiaTheme="minorEastAsia" w:hAnsi="Times New Roman" w:cs="Times New Roman"/>
          <w:sz w:val="16"/>
          <w:szCs w:val="16"/>
          <w:lang w:val="uk-UA" w:eastAsia="ru-RU"/>
        </w:rPr>
        <w:t xml:space="preserve">березня </w:t>
      </w:r>
      <w:r w:rsidRPr="008275D4">
        <w:rPr>
          <w:rFonts w:ascii="Times New Roman" w:eastAsiaTheme="minorEastAsia" w:hAnsi="Times New Roman" w:cs="Times New Roman"/>
          <w:sz w:val="16"/>
          <w:szCs w:val="16"/>
          <w:lang w:eastAsia="ru-RU"/>
        </w:rPr>
        <w:t xml:space="preserve">20 </w:t>
      </w:r>
      <w:r w:rsidRPr="008275D4">
        <w:rPr>
          <w:rFonts w:ascii="Times New Roman" w:eastAsiaTheme="minorEastAsia" w:hAnsi="Times New Roman" w:cs="Times New Roman"/>
          <w:sz w:val="16"/>
          <w:szCs w:val="16"/>
          <w:lang w:val="uk-UA" w:eastAsia="ru-RU"/>
        </w:rPr>
        <w:t xml:space="preserve">і </w:t>
      </w:r>
      <w:r w:rsidRPr="008275D4">
        <w:rPr>
          <w:rFonts w:ascii="Times New Roman" w:eastAsiaTheme="minorEastAsia" w:hAnsi="Times New Roman" w:cs="Times New Roman"/>
          <w:sz w:val="16"/>
          <w:szCs w:val="16"/>
          <w:lang w:eastAsia="ru-RU"/>
        </w:rPr>
        <w:t xml:space="preserve">4 </w:t>
      </w:r>
      <w:r w:rsidRPr="008275D4">
        <w:rPr>
          <w:rFonts w:ascii="Times New Roman" w:eastAsiaTheme="minorEastAsia" w:hAnsi="Times New Roman" w:cs="Times New Roman"/>
          <w:sz w:val="16"/>
          <w:szCs w:val="16"/>
          <w:lang w:val="uk-UA" w:eastAsia="ru-RU"/>
        </w:rPr>
        <w:t>року</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не застосовуються фінансові санкції, штрафні санкції за порушення</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порядку подання, обчислення, правильності заповнення податкових</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декларацій та повноти сплати сум податків і зборів;</w:t>
      </w:r>
    </w:p>
    <w:p w:rsidR="008275D4" w:rsidRPr="008275D4" w:rsidRDefault="008275D4" w:rsidP="008275D4">
      <w:pPr>
        <w:tabs>
          <w:tab w:val="left" w:pos="778"/>
        </w:tabs>
        <w:autoSpaceDE w:val="0"/>
        <w:autoSpaceDN w:val="0"/>
        <w:adjustRightInd w:val="0"/>
        <w:spacing w:before="86" w:after="0" w:line="216" w:lineRule="exact"/>
        <w:ind w:firstLine="396"/>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9)</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призупиняється застосування до платників податків, що</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 xml:space="preserve">перебувають на </w:t>
      </w:r>
      <w:proofErr w:type="gramStart"/>
      <w:r w:rsidRPr="008275D4">
        <w:rPr>
          <w:rFonts w:ascii="Times New Roman" w:eastAsiaTheme="minorEastAsia" w:hAnsi="Times New Roman" w:cs="Times New Roman"/>
          <w:sz w:val="16"/>
          <w:szCs w:val="16"/>
          <w:lang w:val="uk-UA" w:eastAsia="ru-RU"/>
        </w:rPr>
        <w:t>обл</w:t>
      </w:r>
      <w:proofErr w:type="gramEnd"/>
      <w:r w:rsidRPr="008275D4">
        <w:rPr>
          <w:rFonts w:ascii="Times New Roman" w:eastAsiaTheme="minorEastAsia" w:hAnsi="Times New Roman" w:cs="Times New Roman"/>
          <w:sz w:val="16"/>
          <w:szCs w:val="16"/>
          <w:lang w:val="uk-UA" w:eastAsia="ru-RU"/>
        </w:rPr>
        <w:t>іку в контролюючих органах, які знаходяться на</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тимчасово окупованій території, заходів стягнення, визначених статтями</w:t>
      </w:r>
      <w:r>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eastAsia="ru-RU"/>
        </w:rPr>
        <w:t xml:space="preserve">59 - 60 </w:t>
      </w:r>
      <w:r w:rsidRPr="008275D4">
        <w:rPr>
          <w:rFonts w:ascii="Times New Roman" w:eastAsiaTheme="minorEastAsia" w:hAnsi="Times New Roman" w:cs="Times New Roman"/>
          <w:sz w:val="16"/>
          <w:szCs w:val="16"/>
          <w:lang w:val="uk-UA" w:eastAsia="ru-RU"/>
        </w:rPr>
        <w:t xml:space="preserve">та </w:t>
      </w:r>
      <w:r w:rsidRPr="008275D4">
        <w:rPr>
          <w:rFonts w:ascii="Times New Roman" w:eastAsiaTheme="minorEastAsia" w:hAnsi="Times New Roman" w:cs="Times New Roman"/>
          <w:sz w:val="16"/>
          <w:szCs w:val="16"/>
          <w:lang w:eastAsia="ru-RU"/>
        </w:rPr>
        <w:t>87 -10</w:t>
      </w:r>
      <w:r w:rsidRPr="008275D4">
        <w:rPr>
          <w:rFonts w:ascii="Times New Roman" w:eastAsiaTheme="minorEastAsia" w:hAnsi="Times New Roman" w:cs="Times New Roman"/>
          <w:sz w:val="16"/>
          <w:szCs w:val="16"/>
          <w:lang w:val="uk-UA" w:eastAsia="ru-RU"/>
        </w:rPr>
        <w:t>1 цього Кодексу.</w:t>
      </w:r>
    </w:p>
    <w:p w:rsidR="008275D4" w:rsidRPr="008275D4" w:rsidRDefault="008275D4" w:rsidP="008275D4">
      <w:pPr>
        <w:autoSpaceDE w:val="0"/>
        <w:autoSpaceDN w:val="0"/>
        <w:adjustRightInd w:val="0"/>
        <w:spacing w:before="86" w:after="0" w:line="216" w:lineRule="exact"/>
        <w:ind w:left="14"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Норми статей </w:t>
      </w:r>
      <w:r w:rsidRPr="008275D4">
        <w:rPr>
          <w:rFonts w:ascii="Times New Roman" w:eastAsiaTheme="minorEastAsia" w:hAnsi="Times New Roman" w:cs="Times New Roman"/>
          <w:sz w:val="16"/>
          <w:szCs w:val="16"/>
          <w:lang w:eastAsia="uk-UA"/>
        </w:rPr>
        <w:t xml:space="preserve">124, 126 </w:t>
      </w:r>
      <w:r w:rsidRPr="008275D4">
        <w:rPr>
          <w:rFonts w:ascii="Times New Roman" w:eastAsiaTheme="minorEastAsia" w:hAnsi="Times New Roman" w:cs="Times New Roman"/>
          <w:sz w:val="16"/>
          <w:szCs w:val="16"/>
          <w:lang w:val="uk-UA" w:eastAsia="uk-UA"/>
        </w:rPr>
        <w:t xml:space="preserve">та </w:t>
      </w:r>
      <w:r w:rsidRPr="008275D4">
        <w:rPr>
          <w:rFonts w:ascii="Times New Roman" w:eastAsiaTheme="minorEastAsia" w:hAnsi="Times New Roman" w:cs="Times New Roman"/>
          <w:sz w:val="16"/>
          <w:szCs w:val="16"/>
          <w:lang w:eastAsia="uk-UA"/>
        </w:rPr>
        <w:t xml:space="preserve">129 </w:t>
      </w:r>
      <w:r w:rsidRPr="008275D4">
        <w:rPr>
          <w:rFonts w:ascii="Times New Roman" w:eastAsiaTheme="minorEastAsia" w:hAnsi="Times New Roman" w:cs="Times New Roman"/>
          <w:sz w:val="16"/>
          <w:szCs w:val="16"/>
          <w:lang w:val="uk-UA" w:eastAsia="uk-UA"/>
        </w:rPr>
        <w:t>цього Кодексу не застосовуються до платників податків, визначених в абзаці першому цього пункту.</w:t>
      </w:r>
    </w:p>
    <w:p w:rsidR="008275D4" w:rsidRPr="008275D4" w:rsidRDefault="008275D4" w:rsidP="008275D4">
      <w:pPr>
        <w:autoSpaceDE w:val="0"/>
        <w:autoSpaceDN w:val="0"/>
        <w:adjustRightInd w:val="0"/>
        <w:spacing w:before="86" w:after="0" w:line="216" w:lineRule="exact"/>
        <w:ind w:lef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Податкова інформація про суми податкового боргу платників податків, визначених в абзаці першому цього підпункту, обліковується в інформаційних базах контролюючих органів у окремому (позабалансовому) порядку;</w:t>
      </w:r>
    </w:p>
    <w:p w:rsidR="008275D4" w:rsidRPr="008275D4" w:rsidRDefault="008275D4" w:rsidP="008275D4">
      <w:pPr>
        <w:autoSpaceDE w:val="0"/>
        <w:autoSpaceDN w:val="0"/>
        <w:adjustRightInd w:val="0"/>
        <w:spacing w:before="79" w:after="0" w:line="216" w:lineRule="exact"/>
        <w:ind w:firstLine="418"/>
        <w:jc w:val="both"/>
        <w:rPr>
          <w:rFonts w:ascii="Times New Roman" w:eastAsiaTheme="minorEastAsia" w:hAnsi="Times New Roman" w:cs="Times New Roman"/>
          <w:sz w:val="16"/>
          <w:szCs w:val="16"/>
          <w:lang w:val="uk-UA" w:eastAsia="uk-UA"/>
        </w:rPr>
      </w:pPr>
      <w:r>
        <w:rPr>
          <w:rFonts w:ascii="Times New Roman" w:eastAsiaTheme="minorEastAsia" w:hAnsi="Times New Roman" w:cs="Times New Roman"/>
          <w:sz w:val="16"/>
          <w:szCs w:val="16"/>
          <w:lang w:val="uk-UA" w:eastAsia="uk-UA"/>
        </w:rPr>
        <w:t>10</w:t>
      </w:r>
      <w:r w:rsidRPr="008275D4">
        <w:rPr>
          <w:rFonts w:ascii="Times New Roman" w:eastAsiaTheme="minorEastAsia" w:hAnsi="Times New Roman" w:cs="Times New Roman"/>
          <w:sz w:val="16"/>
          <w:szCs w:val="16"/>
          <w:lang w:val="uk-UA" w:eastAsia="uk-UA"/>
        </w:rPr>
        <w:t xml:space="preserve">) призупиняється застосування до суб'єктів господарювання, які мають прострочену заборгованість перед державою за кредитом, залученим державою або під державну гарантію, а також за кредитом з бюджету, та перебувають на обліку в контролюючих органах, які знаходяться на тимчасово окупованій території, заходів стягнення, передбачених підпунктом </w:t>
      </w:r>
      <w:r w:rsidRPr="008275D4">
        <w:rPr>
          <w:rFonts w:ascii="Times New Roman" w:eastAsiaTheme="minorEastAsia" w:hAnsi="Times New Roman" w:cs="Times New Roman"/>
          <w:sz w:val="16"/>
          <w:szCs w:val="16"/>
          <w:lang w:eastAsia="uk-UA"/>
        </w:rPr>
        <w:t xml:space="preserve">1 </w:t>
      </w:r>
      <w:r w:rsidRPr="008275D4">
        <w:rPr>
          <w:rFonts w:ascii="Times New Roman" w:eastAsiaTheme="minorEastAsia" w:hAnsi="Times New Roman" w:cs="Times New Roman"/>
          <w:sz w:val="16"/>
          <w:szCs w:val="16"/>
          <w:lang w:val="uk-UA" w:eastAsia="uk-UA"/>
        </w:rPr>
        <w:t xml:space="preserve">підрозділу </w:t>
      </w:r>
      <w:r w:rsidRPr="008275D4">
        <w:rPr>
          <w:rFonts w:ascii="Times New Roman" w:eastAsiaTheme="minorEastAsia" w:hAnsi="Times New Roman" w:cs="Times New Roman"/>
          <w:sz w:val="16"/>
          <w:szCs w:val="16"/>
          <w:lang w:eastAsia="uk-UA"/>
        </w:rPr>
        <w:t xml:space="preserve">10 </w:t>
      </w:r>
      <w:r w:rsidRPr="008275D4">
        <w:rPr>
          <w:rFonts w:ascii="Times New Roman" w:eastAsiaTheme="minorEastAsia" w:hAnsi="Times New Roman" w:cs="Times New Roman"/>
          <w:sz w:val="16"/>
          <w:szCs w:val="16"/>
          <w:lang w:val="uk-UA" w:eastAsia="uk-UA"/>
        </w:rPr>
        <w:t>«Інші перехідні положення» розділу XX «Перехідні положення» цього Кодексу».</w:t>
      </w:r>
    </w:p>
    <w:p w:rsidR="008275D4" w:rsidRPr="008275D4" w:rsidRDefault="008275D4" w:rsidP="008275D4">
      <w:pPr>
        <w:autoSpaceDE w:val="0"/>
        <w:autoSpaceDN w:val="0"/>
        <w:adjustRightInd w:val="0"/>
        <w:spacing w:before="72" w:after="0" w:line="216" w:lineRule="exact"/>
        <w:ind w:left="14" w:right="7" w:firstLine="389"/>
        <w:jc w:val="both"/>
        <w:rPr>
          <w:rFonts w:ascii="Times New Roman" w:eastAsiaTheme="minorEastAsia" w:hAnsi="Times New Roman" w:cs="Times New Roman"/>
          <w:sz w:val="16"/>
          <w:szCs w:val="16"/>
          <w:lang w:val="uk-UA" w:eastAsia="uk-UA"/>
        </w:rPr>
      </w:pPr>
      <w:proofErr w:type="gramStart"/>
      <w:r>
        <w:rPr>
          <w:rFonts w:ascii="Times New Roman" w:eastAsiaTheme="minorEastAsia" w:hAnsi="Times New Roman" w:cs="Times New Roman"/>
          <w:sz w:val="16"/>
          <w:szCs w:val="16"/>
          <w:lang w:val="en-US" w:eastAsia="uk-UA"/>
        </w:rPr>
        <w:t>II</w:t>
      </w:r>
      <w:r w:rsidRPr="008275D4">
        <w:rPr>
          <w:rFonts w:ascii="Times New Roman" w:eastAsiaTheme="minorEastAsia" w:hAnsi="Times New Roman" w:cs="Times New Roman"/>
          <w:sz w:val="16"/>
          <w:szCs w:val="16"/>
          <w:lang w:val="uk-UA" w:eastAsia="uk-UA"/>
        </w:rPr>
        <w:t>І.</w:t>
      </w:r>
      <w:proofErr w:type="gramEnd"/>
      <w:r w:rsidRPr="008275D4">
        <w:rPr>
          <w:rFonts w:ascii="Times New Roman" w:eastAsiaTheme="minorEastAsia" w:hAnsi="Times New Roman" w:cs="Times New Roman"/>
          <w:sz w:val="16"/>
          <w:szCs w:val="16"/>
          <w:lang w:val="uk-UA" w:eastAsia="uk-UA"/>
        </w:rPr>
        <w:t xml:space="preserve"> Внести до Митного кодексу України (Відомості Верховної Ради України, </w:t>
      </w:r>
      <w:r w:rsidRPr="008275D4">
        <w:rPr>
          <w:rFonts w:ascii="Times New Roman" w:eastAsiaTheme="minorEastAsia" w:hAnsi="Times New Roman" w:cs="Times New Roman"/>
          <w:sz w:val="16"/>
          <w:szCs w:val="16"/>
          <w:lang w:eastAsia="uk-UA"/>
        </w:rPr>
        <w:t xml:space="preserve">2012 р., </w:t>
      </w:r>
      <w:proofErr w:type="gramStart"/>
      <w:r w:rsidRPr="008275D4">
        <w:rPr>
          <w:rFonts w:ascii="Times New Roman" w:eastAsiaTheme="minorEastAsia" w:hAnsi="Times New Roman" w:cs="Times New Roman"/>
          <w:sz w:val="16"/>
          <w:szCs w:val="16"/>
          <w:lang w:eastAsia="uk-UA"/>
        </w:rPr>
        <w:t xml:space="preserve">№ 44-48, ст. 552) </w:t>
      </w:r>
      <w:r w:rsidRPr="008275D4">
        <w:rPr>
          <w:rFonts w:ascii="Times New Roman" w:eastAsiaTheme="minorEastAsia" w:hAnsi="Times New Roman" w:cs="Times New Roman"/>
          <w:sz w:val="16"/>
          <w:szCs w:val="16"/>
          <w:lang w:val="uk-UA" w:eastAsia="uk-UA"/>
        </w:rPr>
        <w:t>такі зміни:</w:t>
      </w:r>
      <w:proofErr w:type="gramEnd"/>
    </w:p>
    <w:p w:rsidR="008275D4" w:rsidRPr="008275D4" w:rsidRDefault="008275D4" w:rsidP="008275D4">
      <w:pPr>
        <w:autoSpaceDE w:val="0"/>
        <w:autoSpaceDN w:val="0"/>
        <w:adjustRightInd w:val="0"/>
        <w:spacing w:before="101" w:after="0" w:line="240" w:lineRule="auto"/>
        <w:ind w:left="418"/>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 xml:space="preserve">1. </w:t>
      </w:r>
      <w:r w:rsidRPr="008275D4">
        <w:rPr>
          <w:rFonts w:ascii="Times New Roman" w:eastAsiaTheme="minorEastAsia" w:hAnsi="Times New Roman" w:cs="Times New Roman"/>
          <w:sz w:val="16"/>
          <w:szCs w:val="16"/>
          <w:lang w:val="uk-UA" w:eastAsia="ru-RU"/>
        </w:rPr>
        <w:t xml:space="preserve">Частину другу статті </w:t>
      </w:r>
      <w:r w:rsidRPr="008275D4">
        <w:rPr>
          <w:rFonts w:ascii="Times New Roman" w:eastAsiaTheme="minorEastAsia" w:hAnsi="Times New Roman" w:cs="Times New Roman"/>
          <w:sz w:val="16"/>
          <w:szCs w:val="16"/>
          <w:lang w:eastAsia="ru-RU"/>
        </w:rPr>
        <w:t xml:space="preserve">9 </w:t>
      </w:r>
      <w:r w:rsidRPr="008275D4">
        <w:rPr>
          <w:rFonts w:ascii="Times New Roman" w:eastAsiaTheme="minorEastAsia" w:hAnsi="Times New Roman" w:cs="Times New Roman"/>
          <w:sz w:val="16"/>
          <w:szCs w:val="16"/>
          <w:lang w:val="uk-UA" w:eastAsia="ru-RU"/>
        </w:rPr>
        <w:t>викласти в такій редакції:</w:t>
      </w:r>
    </w:p>
    <w:p w:rsidR="008275D4" w:rsidRPr="008275D4" w:rsidRDefault="008275D4" w:rsidP="008275D4">
      <w:pPr>
        <w:autoSpaceDE w:val="0"/>
        <w:autoSpaceDN w:val="0"/>
        <w:adjustRightInd w:val="0"/>
        <w:spacing w:after="0" w:line="209" w:lineRule="exact"/>
        <w:ind w:right="22" w:firstLine="432"/>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val="uk-UA" w:eastAsia="ru-RU"/>
        </w:rPr>
        <w:t xml:space="preserve">«2. Для цілей застосування заходів тарифного, нетарифного регулювання зовнішньоекономічної діяльності, оподаткування митними платежами, а також здійснення митних формальностей щодо товарів та транспортних засобів, що переміщуються мерсі межі територій вільних митних іон, такі території </w:t>
      </w:r>
      <w:r>
        <w:rPr>
          <w:rFonts w:ascii="Times New Roman" w:eastAsiaTheme="minorEastAsia" w:hAnsi="Times New Roman" w:cs="Times New Roman"/>
          <w:sz w:val="16"/>
          <w:szCs w:val="16"/>
          <w:lang w:val="uk-UA" w:eastAsia="ru-RU"/>
        </w:rPr>
        <w:t>вв</w:t>
      </w:r>
      <w:r w:rsidRPr="008275D4">
        <w:rPr>
          <w:rFonts w:ascii="Times New Roman" w:eastAsiaTheme="minorEastAsia" w:hAnsi="Times New Roman" w:cs="Times New Roman"/>
          <w:sz w:val="16"/>
          <w:szCs w:val="16"/>
          <w:lang w:val="uk-UA" w:eastAsia="ru-RU"/>
        </w:rPr>
        <w:t>ажаютьс</w:t>
      </w:r>
      <w:r>
        <w:rPr>
          <w:rFonts w:ascii="Times New Roman" w:eastAsiaTheme="minorEastAsia" w:hAnsi="Times New Roman" w:cs="Times New Roman"/>
          <w:sz w:val="16"/>
          <w:szCs w:val="16"/>
          <w:lang w:val="uk-UA" w:eastAsia="ru-RU"/>
        </w:rPr>
        <w:t>я</w:t>
      </w:r>
      <w:r w:rsidRPr="008275D4">
        <w:rPr>
          <w:rFonts w:ascii="Times New Roman" w:eastAsiaTheme="minorEastAsia" w:hAnsi="Times New Roman" w:cs="Times New Roman"/>
          <w:sz w:val="16"/>
          <w:szCs w:val="16"/>
          <w:lang w:val="uk-UA" w:eastAsia="ru-RU"/>
        </w:rPr>
        <w:t xml:space="preserve"> такими, що знаходяться поза межами митної території України.».</w:t>
      </w:r>
    </w:p>
    <w:p w:rsidR="008275D4" w:rsidRPr="008275D4" w:rsidRDefault="008275D4" w:rsidP="008275D4">
      <w:pPr>
        <w:tabs>
          <w:tab w:val="left" w:pos="583"/>
        </w:tabs>
        <w:autoSpaceDE w:val="0"/>
        <w:autoSpaceDN w:val="0"/>
        <w:adjustRightInd w:val="0"/>
        <w:spacing w:before="108" w:after="0" w:line="240" w:lineRule="auto"/>
        <w:ind w:left="396"/>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2.</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 xml:space="preserve">Частину третю статті </w:t>
      </w:r>
      <w:r w:rsidRPr="008275D4">
        <w:rPr>
          <w:rFonts w:ascii="Times New Roman" w:eastAsiaTheme="minorEastAsia" w:hAnsi="Times New Roman" w:cs="Times New Roman"/>
          <w:sz w:val="16"/>
          <w:szCs w:val="16"/>
          <w:lang w:eastAsia="ru-RU"/>
        </w:rPr>
        <w:t xml:space="preserve">131 </w:t>
      </w:r>
      <w:r w:rsidRPr="008275D4">
        <w:rPr>
          <w:rFonts w:ascii="Times New Roman" w:eastAsiaTheme="minorEastAsia" w:hAnsi="Times New Roman" w:cs="Times New Roman"/>
          <w:sz w:val="16"/>
          <w:szCs w:val="16"/>
          <w:lang w:val="uk-UA" w:eastAsia="ru-RU"/>
        </w:rPr>
        <w:t>викласти її такій редакції:</w:t>
      </w:r>
    </w:p>
    <w:p w:rsidR="008275D4" w:rsidRPr="008275D4" w:rsidRDefault="008275D4" w:rsidP="008275D4">
      <w:pPr>
        <w:autoSpaceDE w:val="0"/>
        <w:autoSpaceDN w:val="0"/>
        <w:adjustRightInd w:val="0"/>
        <w:spacing w:before="86" w:after="0" w:line="216" w:lineRule="exact"/>
        <w:ind w:left="7" w:right="14" w:firstLine="425"/>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val="uk-UA" w:eastAsia="ru-RU"/>
        </w:rPr>
        <w:t>«3. Переліки видів товарів, які не можуть бу</w:t>
      </w:r>
      <w:r>
        <w:rPr>
          <w:rFonts w:ascii="Times New Roman" w:eastAsiaTheme="minorEastAsia" w:hAnsi="Times New Roman" w:cs="Times New Roman"/>
          <w:sz w:val="16"/>
          <w:szCs w:val="16"/>
          <w:lang w:val="uk-UA" w:eastAsia="ru-RU"/>
        </w:rPr>
        <w:t>т</w:t>
      </w:r>
      <w:r w:rsidRPr="008275D4">
        <w:rPr>
          <w:rFonts w:ascii="Times New Roman" w:eastAsiaTheme="minorEastAsia" w:hAnsi="Times New Roman" w:cs="Times New Roman"/>
          <w:sz w:val="16"/>
          <w:szCs w:val="16"/>
          <w:lang w:val="uk-UA" w:eastAsia="ru-RU"/>
        </w:rPr>
        <w:t xml:space="preserve">и поміщені у митний режим вільної митної зони з мстою розміщення на територіях </w:t>
      </w:r>
      <w:r w:rsidRPr="008275D4">
        <w:rPr>
          <w:rFonts w:ascii="Times New Roman" w:eastAsiaTheme="minorEastAsia" w:hAnsi="Times New Roman" w:cs="Times New Roman"/>
          <w:spacing w:val="10"/>
          <w:sz w:val="12"/>
          <w:szCs w:val="12"/>
          <w:lang w:val="uk-UA" w:eastAsia="ru-RU"/>
        </w:rPr>
        <w:t xml:space="preserve">ВІЛЬНИХ </w:t>
      </w:r>
      <w:r w:rsidRPr="008275D4">
        <w:rPr>
          <w:rFonts w:ascii="Times New Roman" w:eastAsiaTheme="minorEastAsia" w:hAnsi="Times New Roman" w:cs="Times New Roman"/>
          <w:sz w:val="16"/>
          <w:szCs w:val="16"/>
          <w:lang w:val="uk-UA" w:eastAsia="ru-RU"/>
        </w:rPr>
        <w:t>митних зон промислового гину визначаються Кабінетом Міністрів України для кожної такої зони.».</w:t>
      </w:r>
    </w:p>
    <w:p w:rsidR="008275D4" w:rsidRPr="008275D4" w:rsidRDefault="008275D4" w:rsidP="008275D4">
      <w:pPr>
        <w:tabs>
          <w:tab w:val="left" w:pos="583"/>
        </w:tabs>
        <w:autoSpaceDE w:val="0"/>
        <w:autoSpaceDN w:val="0"/>
        <w:adjustRightInd w:val="0"/>
        <w:spacing w:before="101" w:after="0" w:line="240" w:lineRule="auto"/>
        <w:ind w:left="396"/>
        <w:rPr>
          <w:rFonts w:ascii="Times New Roman" w:eastAsiaTheme="minorEastAsia" w:hAnsi="Times New Roman" w:cs="Times New Roman"/>
          <w:sz w:val="16"/>
          <w:szCs w:val="16"/>
          <w:lang w:eastAsia="ru-RU"/>
        </w:rPr>
      </w:pPr>
      <w:r w:rsidRPr="008275D4">
        <w:rPr>
          <w:rFonts w:ascii="Times New Roman" w:eastAsiaTheme="minorEastAsia" w:hAnsi="Times New Roman" w:cs="Times New Roman"/>
          <w:sz w:val="16"/>
          <w:szCs w:val="16"/>
          <w:lang w:eastAsia="ru-RU"/>
        </w:rPr>
        <w:t>3.</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 xml:space="preserve">У статті </w:t>
      </w:r>
      <w:r w:rsidRPr="008275D4">
        <w:rPr>
          <w:rFonts w:ascii="Times New Roman" w:eastAsiaTheme="minorEastAsia" w:hAnsi="Times New Roman" w:cs="Times New Roman"/>
          <w:sz w:val="16"/>
          <w:szCs w:val="16"/>
          <w:lang w:eastAsia="ru-RU"/>
        </w:rPr>
        <w:t>430:</w:t>
      </w:r>
    </w:p>
    <w:p w:rsidR="008275D4" w:rsidRPr="008275D4" w:rsidRDefault="008275D4" w:rsidP="008275D4">
      <w:pPr>
        <w:autoSpaceDE w:val="0"/>
        <w:autoSpaceDN w:val="0"/>
        <w:adjustRightInd w:val="0"/>
        <w:spacing w:before="115" w:after="0" w:line="240" w:lineRule="auto"/>
        <w:ind w:left="396"/>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частину п'яту викласти в такій редакції:</w:t>
      </w:r>
    </w:p>
    <w:p w:rsidR="008275D4" w:rsidRPr="008275D4" w:rsidRDefault="008275D4" w:rsidP="008275D4">
      <w:pPr>
        <w:autoSpaceDE w:val="0"/>
        <w:autoSpaceDN w:val="0"/>
        <w:adjustRightInd w:val="0"/>
        <w:spacing w:before="94" w:after="0" w:line="216" w:lineRule="exact"/>
        <w:ind w:left="22" w:right="14" w:firstLine="425"/>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 xml:space="preserve">«5. </w:t>
      </w:r>
      <w:r w:rsidRPr="008275D4">
        <w:rPr>
          <w:rFonts w:ascii="Times New Roman" w:eastAsiaTheme="minorEastAsia" w:hAnsi="Times New Roman" w:cs="Times New Roman"/>
          <w:sz w:val="16"/>
          <w:szCs w:val="16"/>
          <w:lang w:val="uk-UA" w:eastAsia="ru-RU"/>
        </w:rPr>
        <w:t>Вільні митні зони промислового типу створюються па спеціально визначених територіях.»;</w:t>
      </w:r>
    </w:p>
    <w:p w:rsidR="008275D4" w:rsidRPr="008275D4" w:rsidRDefault="008275D4" w:rsidP="008275D4">
      <w:pPr>
        <w:autoSpaceDE w:val="0"/>
        <w:autoSpaceDN w:val="0"/>
        <w:adjustRightInd w:val="0"/>
        <w:spacing w:before="108" w:after="0" w:line="240" w:lineRule="auto"/>
        <w:ind w:left="396"/>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у частині восьмій слово «окремими» виключити;</w:t>
      </w:r>
    </w:p>
    <w:p w:rsidR="008275D4" w:rsidRPr="008275D4" w:rsidRDefault="008275D4" w:rsidP="008275D4">
      <w:pPr>
        <w:autoSpaceDE w:val="0"/>
        <w:autoSpaceDN w:val="0"/>
        <w:adjustRightInd w:val="0"/>
        <w:spacing w:before="86" w:after="0" w:line="216" w:lineRule="exact"/>
        <w:ind w:left="14" w:right="14"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після частини восьмої доповнити новою частиною дев'ятою такого змісту:</w:t>
      </w:r>
    </w:p>
    <w:p w:rsidR="008275D4" w:rsidRPr="008275D4" w:rsidRDefault="008275D4" w:rsidP="008275D4">
      <w:pPr>
        <w:autoSpaceDE w:val="0"/>
        <w:autoSpaceDN w:val="0"/>
        <w:adjustRightInd w:val="0"/>
        <w:spacing w:before="79" w:after="0" w:line="216" w:lineRule="exact"/>
        <w:ind w:left="14" w:right="7" w:firstLine="389"/>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val="uk-UA" w:eastAsia="ru-RU"/>
        </w:rPr>
        <w:t>«9. Митні формальності щодо громад</w:t>
      </w:r>
      <w:r w:rsidR="00433877">
        <w:rPr>
          <w:rFonts w:ascii="Times New Roman" w:eastAsiaTheme="minorEastAsia" w:hAnsi="Times New Roman" w:cs="Times New Roman"/>
          <w:sz w:val="16"/>
          <w:szCs w:val="16"/>
          <w:lang w:val="uk-UA" w:eastAsia="ru-RU"/>
        </w:rPr>
        <w:t>я</w:t>
      </w:r>
      <w:r w:rsidRPr="008275D4">
        <w:rPr>
          <w:rFonts w:ascii="Times New Roman" w:eastAsiaTheme="minorEastAsia" w:hAnsi="Times New Roman" w:cs="Times New Roman"/>
          <w:sz w:val="16"/>
          <w:szCs w:val="16"/>
          <w:lang w:val="uk-UA" w:eastAsia="ru-RU"/>
        </w:rPr>
        <w:t>н, товарів та транспортних засобів, що переміщую</w:t>
      </w:r>
      <w:r w:rsidR="00433877">
        <w:rPr>
          <w:rFonts w:ascii="Times New Roman" w:eastAsiaTheme="minorEastAsia" w:hAnsi="Times New Roman" w:cs="Times New Roman"/>
          <w:sz w:val="16"/>
          <w:szCs w:val="16"/>
          <w:lang w:val="uk-UA" w:eastAsia="ru-RU"/>
        </w:rPr>
        <w:t xml:space="preserve">ться через межі вільних </w:t>
      </w:r>
      <w:r w:rsidR="00433877">
        <w:rPr>
          <w:rFonts w:ascii="Times New Roman" w:eastAsiaTheme="minorEastAsia" w:hAnsi="Times New Roman" w:cs="Times New Roman"/>
          <w:b/>
          <w:bCs/>
          <w:smallCaps/>
          <w:sz w:val="12"/>
          <w:szCs w:val="12"/>
          <w:lang w:val="uk-UA" w:eastAsia="ru-RU"/>
        </w:rPr>
        <w:t xml:space="preserve">митних зон промислового </w:t>
      </w:r>
      <w:r w:rsidRPr="008275D4">
        <w:rPr>
          <w:rFonts w:ascii="Times New Roman" w:eastAsiaTheme="minorEastAsia" w:hAnsi="Times New Roman" w:cs="Times New Roman"/>
          <w:sz w:val="16"/>
          <w:szCs w:val="16"/>
          <w:lang w:val="uk-UA" w:eastAsia="ru-RU"/>
        </w:rPr>
        <w:t>типу, здійснюються за правилами та у порядку визначеними цим Кодексом для переміщення через межі митної території України.».</w:t>
      </w:r>
    </w:p>
    <w:p w:rsidR="008275D4" w:rsidRPr="008275D4" w:rsidRDefault="008275D4" w:rsidP="008275D4">
      <w:pPr>
        <w:tabs>
          <w:tab w:val="left" w:pos="583"/>
        </w:tabs>
        <w:autoSpaceDE w:val="0"/>
        <w:autoSpaceDN w:val="0"/>
        <w:adjustRightInd w:val="0"/>
        <w:spacing w:before="94" w:after="0" w:line="240" w:lineRule="auto"/>
        <w:ind w:left="396"/>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4.</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У Розділі XXI:</w:t>
      </w:r>
    </w:p>
    <w:p w:rsidR="008275D4" w:rsidRPr="008275D4" w:rsidRDefault="008275D4" w:rsidP="008275D4">
      <w:pPr>
        <w:autoSpaceDE w:val="0"/>
        <w:autoSpaceDN w:val="0"/>
        <w:adjustRightInd w:val="0"/>
        <w:spacing w:before="79" w:after="0" w:line="230" w:lineRule="exact"/>
        <w:ind w:left="22"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пункт </w:t>
      </w:r>
      <w:r w:rsidRPr="008275D4">
        <w:rPr>
          <w:rFonts w:ascii="Times New Roman" w:eastAsiaTheme="minorEastAsia" w:hAnsi="Times New Roman" w:cs="Times New Roman"/>
          <w:sz w:val="16"/>
          <w:szCs w:val="16"/>
          <w:lang w:eastAsia="uk-UA"/>
        </w:rPr>
        <w:t xml:space="preserve">4 </w:t>
      </w:r>
      <w:r w:rsidRPr="008275D4">
        <w:rPr>
          <w:rFonts w:ascii="Times New Roman" w:eastAsiaTheme="minorEastAsia" w:hAnsi="Times New Roman" w:cs="Times New Roman"/>
          <w:sz w:val="16"/>
          <w:szCs w:val="16"/>
          <w:lang w:val="uk-UA" w:eastAsia="uk-UA"/>
        </w:rPr>
        <w:t xml:space="preserve">після підпункту </w:t>
      </w:r>
      <w:r w:rsidRPr="008275D4">
        <w:rPr>
          <w:rFonts w:ascii="Times New Roman" w:eastAsiaTheme="minorEastAsia" w:hAnsi="Times New Roman" w:cs="Times New Roman"/>
          <w:spacing w:val="30"/>
          <w:sz w:val="16"/>
          <w:szCs w:val="16"/>
          <w:lang w:val="uk-UA" w:eastAsia="uk-UA"/>
        </w:rPr>
        <w:t>11</w:t>
      </w:r>
      <w:r w:rsidRPr="008275D4">
        <w:rPr>
          <w:rFonts w:ascii="Times New Roman" w:eastAsiaTheme="minorEastAsia" w:hAnsi="Times New Roman" w:cs="Times New Roman"/>
          <w:sz w:val="16"/>
          <w:szCs w:val="16"/>
          <w:lang w:val="uk-UA" w:eastAsia="uk-UA"/>
        </w:rPr>
        <w:t xml:space="preserve"> доповнити новим підпунктом </w:t>
      </w:r>
      <w:r w:rsidRPr="008275D4">
        <w:rPr>
          <w:rFonts w:ascii="Times New Roman" w:eastAsiaTheme="minorEastAsia" w:hAnsi="Times New Roman" w:cs="Times New Roman"/>
          <w:sz w:val="16"/>
          <w:szCs w:val="16"/>
          <w:lang w:eastAsia="uk-UA"/>
        </w:rPr>
        <w:t xml:space="preserve">12 </w:t>
      </w:r>
      <w:r w:rsidRPr="008275D4">
        <w:rPr>
          <w:rFonts w:ascii="Times New Roman" w:eastAsiaTheme="minorEastAsia" w:hAnsi="Times New Roman" w:cs="Times New Roman"/>
          <w:sz w:val="16"/>
          <w:szCs w:val="16"/>
          <w:lang w:val="uk-UA" w:eastAsia="uk-UA"/>
        </w:rPr>
        <w:t>такого змісту:</w:t>
      </w:r>
    </w:p>
    <w:p w:rsidR="008275D4" w:rsidRPr="008275D4" w:rsidRDefault="008275D4" w:rsidP="008275D4">
      <w:pPr>
        <w:autoSpaceDE w:val="0"/>
        <w:autoSpaceDN w:val="0"/>
        <w:adjustRightInd w:val="0"/>
        <w:spacing w:before="65" w:after="0" w:line="216" w:lineRule="exact"/>
        <w:ind w:left="22" w:firstLine="374"/>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val="uk-UA" w:eastAsia="ru-RU"/>
        </w:rPr>
        <w:lastRenderedPageBreak/>
        <w:t>«12) до 1 січня 20І5 року - основні засоби, що належать підприємствам, що змінюють місце своєї діяльності па іншу митну територію України з території вільної митної чопи промислового типу на тимчасові) окупованій території України, та ввозяться для подальшого використання цими підприємствами у власній господарській діяльності па митній території України, за умови, що зазначені основні засоби:</w:t>
      </w:r>
    </w:p>
    <w:p w:rsidR="008275D4" w:rsidRPr="008275D4" w:rsidRDefault="008275D4" w:rsidP="008275D4">
      <w:pPr>
        <w:tabs>
          <w:tab w:val="left" w:pos="518"/>
        </w:tabs>
        <w:autoSpaceDE w:val="0"/>
        <w:autoSpaceDN w:val="0"/>
        <w:adjustRightInd w:val="0"/>
        <w:spacing w:before="94" w:after="0" w:line="240" w:lineRule="auto"/>
        <w:ind w:left="410"/>
        <w:rPr>
          <w:rFonts w:ascii="Times New Roman" w:eastAsiaTheme="minorEastAsia" w:hAnsi="Times New Roman" w:cs="Times New Roman"/>
          <w:spacing w:val="-20"/>
          <w:sz w:val="16"/>
          <w:szCs w:val="16"/>
          <w:lang w:val="uk-UA" w:eastAsia="ru-RU"/>
        </w:rPr>
      </w:pPr>
      <w:r w:rsidRPr="008275D4">
        <w:rPr>
          <w:rFonts w:ascii="Times New Roman" w:eastAsiaTheme="minorEastAsia" w:hAnsi="Times New Roman" w:cs="Times New Roman"/>
          <w:sz w:val="16"/>
          <w:szCs w:val="16"/>
          <w:lang w:eastAsia="ru-RU"/>
        </w:rPr>
        <w:t>-</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перебували у вільному обі</w:t>
      </w:r>
      <w:r w:rsidR="00433877">
        <w:rPr>
          <w:rFonts w:ascii="Times New Roman" w:eastAsiaTheme="minorEastAsia" w:hAnsi="Times New Roman" w:cs="Times New Roman"/>
          <w:sz w:val="16"/>
          <w:szCs w:val="16"/>
          <w:lang w:val="uk-UA" w:eastAsia="ru-RU"/>
        </w:rPr>
        <w:t>г</w:t>
      </w:r>
      <w:r w:rsidRPr="008275D4">
        <w:rPr>
          <w:rFonts w:ascii="Times New Roman" w:eastAsiaTheme="minorEastAsia" w:hAnsi="Times New Roman" w:cs="Times New Roman"/>
          <w:sz w:val="16"/>
          <w:szCs w:val="16"/>
          <w:lang w:val="uk-UA" w:eastAsia="ru-RU"/>
        </w:rPr>
        <w:t xml:space="preserve">у на митній території України; </w:t>
      </w:r>
      <w:proofErr w:type="gramStart"/>
      <w:r w:rsidRPr="008275D4">
        <w:rPr>
          <w:rFonts w:ascii="Times New Roman" w:eastAsiaTheme="minorEastAsia" w:hAnsi="Times New Roman" w:cs="Times New Roman"/>
          <w:spacing w:val="-20"/>
          <w:sz w:val="16"/>
          <w:szCs w:val="16"/>
          <w:vertAlign w:val="superscript"/>
          <w:lang w:val="uk-UA" w:eastAsia="ru-RU"/>
        </w:rPr>
        <w:t>г</w:t>
      </w:r>
      <w:proofErr w:type="gramEnd"/>
      <w:r w:rsidRPr="008275D4">
        <w:rPr>
          <w:rFonts w:ascii="Times New Roman" w:eastAsiaTheme="minorEastAsia" w:hAnsi="Times New Roman" w:cs="Times New Roman"/>
          <w:spacing w:val="-20"/>
          <w:sz w:val="16"/>
          <w:szCs w:val="16"/>
          <w:lang w:val="uk-UA" w:eastAsia="ru-RU"/>
        </w:rPr>
        <w:t>,</w:t>
      </w:r>
    </w:p>
    <w:p w:rsidR="008275D4" w:rsidRPr="008275D4" w:rsidRDefault="008275D4" w:rsidP="008275D4">
      <w:pPr>
        <w:autoSpaceDE w:val="0"/>
        <w:autoSpaceDN w:val="0"/>
        <w:adjustRightInd w:val="0"/>
        <w:spacing w:before="79" w:after="0" w:line="216" w:lineRule="exact"/>
        <w:ind w:left="29"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w:t>
      </w:r>
      <w:r w:rsidR="00433877">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 xml:space="preserve">перебували на балансі підприємства не менше ніж протягом </w:t>
      </w:r>
      <w:r w:rsidRPr="008275D4">
        <w:rPr>
          <w:rFonts w:ascii="Times New Roman" w:eastAsiaTheme="minorEastAsia" w:hAnsi="Times New Roman" w:cs="Times New Roman"/>
          <w:sz w:val="16"/>
          <w:szCs w:val="16"/>
          <w:lang w:eastAsia="uk-UA"/>
        </w:rPr>
        <w:t xml:space="preserve">12 </w:t>
      </w:r>
      <w:r w:rsidRPr="008275D4">
        <w:rPr>
          <w:rFonts w:ascii="Times New Roman" w:eastAsiaTheme="minorEastAsia" w:hAnsi="Times New Roman" w:cs="Times New Roman"/>
          <w:sz w:val="16"/>
          <w:szCs w:val="16"/>
          <w:lang w:val="uk-UA" w:eastAsia="uk-UA"/>
        </w:rPr>
        <w:t>місяців до дня набрання чинності Законом України «Про особливості оподаткування на тимчасово окупованій території України»;</w:t>
      </w:r>
    </w:p>
    <w:p w:rsidR="008275D4" w:rsidRPr="008275D4" w:rsidRDefault="008275D4" w:rsidP="008275D4">
      <w:pPr>
        <w:autoSpaceDE w:val="0"/>
        <w:autoSpaceDN w:val="0"/>
        <w:adjustRightInd w:val="0"/>
        <w:spacing w:before="79" w:after="0" w:line="216" w:lineRule="exact"/>
        <w:ind w:left="43" w:right="7" w:firstLine="367"/>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w:t>
      </w:r>
      <w:r w:rsidR="00433877">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призначені для використання у власній господарській діяльності після випуску для цільного обігу на території України:</w:t>
      </w:r>
    </w:p>
    <w:p w:rsidR="008275D4" w:rsidRPr="008275D4" w:rsidRDefault="008275D4" w:rsidP="008275D4">
      <w:pPr>
        <w:tabs>
          <w:tab w:val="left" w:pos="518"/>
        </w:tabs>
        <w:autoSpaceDE w:val="0"/>
        <w:autoSpaceDN w:val="0"/>
        <w:adjustRightInd w:val="0"/>
        <w:spacing w:before="72" w:after="0" w:line="223" w:lineRule="exact"/>
        <w:ind w:left="43" w:right="7" w:firstLine="367"/>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 xml:space="preserve">відповідають характеру (виду) діяльності </w:t>
      </w:r>
      <w:proofErr w:type="gramStart"/>
      <w:r w:rsidRPr="008275D4">
        <w:rPr>
          <w:rFonts w:ascii="Times New Roman" w:eastAsiaTheme="minorEastAsia" w:hAnsi="Times New Roman" w:cs="Times New Roman"/>
          <w:sz w:val="16"/>
          <w:szCs w:val="16"/>
          <w:lang w:val="uk-UA" w:eastAsia="ru-RU"/>
        </w:rPr>
        <w:t>п</w:t>
      </w:r>
      <w:proofErr w:type="gramEnd"/>
      <w:r w:rsidRPr="008275D4">
        <w:rPr>
          <w:rFonts w:ascii="Times New Roman" w:eastAsiaTheme="minorEastAsia" w:hAnsi="Times New Roman" w:cs="Times New Roman"/>
          <w:sz w:val="16"/>
          <w:szCs w:val="16"/>
          <w:lang w:val="uk-UA" w:eastAsia="ru-RU"/>
        </w:rPr>
        <w:t>ідприємства, що їх ввозить.</w:t>
      </w:r>
    </w:p>
    <w:p w:rsidR="008275D4" w:rsidRPr="008275D4" w:rsidRDefault="008275D4" w:rsidP="008275D4">
      <w:pPr>
        <w:autoSpaceDE w:val="0"/>
        <w:autoSpaceDN w:val="0"/>
        <w:adjustRightInd w:val="0"/>
        <w:spacing w:after="0" w:line="216" w:lineRule="exact"/>
        <w:ind w:right="22"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Перелік та порядок ввезення таких основних засобів, а також перелік підприємств, що здійснюють їх вивезення з території вільної митної зони промислового типу на тимчасово окупованій території України з метою випуску для вільного об</w:t>
      </w:r>
      <w:r w:rsidR="00433877">
        <w:rPr>
          <w:rFonts w:ascii="Times New Roman" w:eastAsiaTheme="minorEastAsia" w:hAnsi="Times New Roman" w:cs="Times New Roman"/>
          <w:sz w:val="16"/>
          <w:szCs w:val="16"/>
          <w:lang w:val="uk-UA" w:eastAsia="uk-UA"/>
        </w:rPr>
        <w:t>іг</w:t>
      </w:r>
      <w:r w:rsidRPr="008275D4">
        <w:rPr>
          <w:rFonts w:ascii="Times New Roman" w:eastAsiaTheme="minorEastAsia" w:hAnsi="Times New Roman" w:cs="Times New Roman"/>
          <w:sz w:val="16"/>
          <w:szCs w:val="16"/>
          <w:lang w:val="uk-UA" w:eastAsia="uk-UA"/>
        </w:rPr>
        <w:t>у на митній території України, визначаються Кабінетом Міністрів України.</w:t>
      </w:r>
    </w:p>
    <w:p w:rsidR="008275D4" w:rsidRPr="008275D4" w:rsidRDefault="008275D4" w:rsidP="008275D4">
      <w:pPr>
        <w:autoSpaceDE w:val="0"/>
        <w:autoSpaceDN w:val="0"/>
        <w:adjustRightInd w:val="0"/>
        <w:spacing w:before="86" w:after="0" w:line="216" w:lineRule="exact"/>
        <w:ind w:right="14"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Надання підприємством цих основних засобів у позику, у якості застави, в оренду </w:t>
      </w:r>
      <w:r w:rsidRPr="008275D4">
        <w:rPr>
          <w:rFonts w:ascii="Times New Roman" w:eastAsiaTheme="minorEastAsia" w:hAnsi="Times New Roman" w:cs="Times New Roman"/>
          <w:spacing w:val="30"/>
          <w:sz w:val="16"/>
          <w:szCs w:val="16"/>
          <w:lang w:val="uk-UA" w:eastAsia="uk-UA"/>
        </w:rPr>
        <w:t>чи</w:t>
      </w:r>
      <w:r w:rsidRPr="008275D4">
        <w:rPr>
          <w:rFonts w:ascii="Times New Roman" w:eastAsiaTheme="minorEastAsia" w:hAnsi="Times New Roman" w:cs="Times New Roman"/>
          <w:sz w:val="16"/>
          <w:szCs w:val="16"/>
          <w:lang w:val="uk-UA" w:eastAsia="uk-UA"/>
        </w:rPr>
        <w:t xml:space="preserve"> їх передача як за винагороду, так і безоплатно іншим особам протягом 12 місяців з дати випуску для вільного обігу па митній території України тягне за собою виникнення обов'язку зі сплати ввізного мита у строки та у порядку, визначені цим Кодексом.»;</w:t>
      </w:r>
    </w:p>
    <w:p w:rsidR="008275D4" w:rsidRPr="008275D4" w:rsidRDefault="008275D4" w:rsidP="008275D4">
      <w:pPr>
        <w:autoSpaceDE w:val="0"/>
        <w:autoSpaceDN w:val="0"/>
        <w:adjustRightInd w:val="0"/>
        <w:spacing w:before="79" w:after="0" w:line="240" w:lineRule="auto"/>
        <w:ind w:left="389"/>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після пункту 7 доповнити новими пунктами 8 та 8</w:t>
      </w:r>
      <w:r w:rsidRPr="008275D4">
        <w:rPr>
          <w:rFonts w:ascii="Times New Roman" w:eastAsiaTheme="minorEastAsia" w:hAnsi="Times New Roman" w:cs="Times New Roman"/>
          <w:sz w:val="16"/>
          <w:szCs w:val="16"/>
          <w:vertAlign w:val="superscript"/>
          <w:lang w:val="uk-UA" w:eastAsia="uk-UA"/>
        </w:rPr>
        <w:t>і</w:t>
      </w:r>
      <w:r w:rsidRPr="008275D4">
        <w:rPr>
          <w:rFonts w:ascii="Times New Roman" w:eastAsiaTheme="minorEastAsia" w:hAnsi="Times New Roman" w:cs="Times New Roman"/>
          <w:sz w:val="16"/>
          <w:szCs w:val="16"/>
          <w:lang w:val="uk-UA" w:eastAsia="uk-UA"/>
        </w:rPr>
        <w:t xml:space="preserve"> такого змісту:</w:t>
      </w:r>
    </w:p>
    <w:p w:rsidR="008275D4" w:rsidRPr="008275D4" w:rsidRDefault="008275D4" w:rsidP="008275D4">
      <w:pPr>
        <w:autoSpaceDE w:val="0"/>
        <w:autoSpaceDN w:val="0"/>
        <w:adjustRightInd w:val="0"/>
        <w:spacing w:before="86" w:after="0" w:line="216" w:lineRule="exact"/>
        <w:ind w:right="22" w:firstLine="374"/>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«8. Положення частини другої статті 130, частини третьої статті 131, частини четвертої статті 136, статей 137-139, статті 432, пунктів 2, 4, 5 частини першої статті 433, частин третьої та п'ятої статті 434, статті 435 цього Кодексу не застосовуються до вільної митної зони промислового типу на тимчасово окупованій території України, правові засади функціонування якої визначено Законом України «Про особливості оподаткування на тимчасово окупованій території України».</w:t>
      </w:r>
    </w:p>
    <w:p w:rsidR="008275D4" w:rsidRPr="008275D4" w:rsidRDefault="008275D4" w:rsidP="008275D4">
      <w:pPr>
        <w:autoSpaceDE w:val="0"/>
        <w:autoSpaceDN w:val="0"/>
        <w:adjustRightInd w:val="0"/>
        <w:spacing w:before="86" w:after="0" w:line="216" w:lineRule="exact"/>
        <w:ind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Митні формальності, пов'язані з переміщенням товарів, транспортних засобів комерційного призначення та громадян через межі вільної митної зони промисловою типу на тимчасово окупованій території України, здійснюються у відповідних контрольних пунктах в'їзду - виїзду, у яких створюються підрозділи органів доходів і зборів.</w:t>
      </w:r>
    </w:p>
    <w:p w:rsidR="008275D4" w:rsidRPr="008275D4" w:rsidRDefault="008275D4" w:rsidP="008275D4">
      <w:pPr>
        <w:autoSpaceDE w:val="0"/>
        <w:autoSpaceDN w:val="0"/>
        <w:adjustRightInd w:val="0"/>
        <w:spacing w:before="86" w:after="0" w:line="216" w:lineRule="exact"/>
        <w:ind w:left="7"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Фізичні особи (іноземці, особи без громадянства, громадяни України), які мають постійне місце проживання па тимчасово окупованій території України, у тому числі ті, які тимчасово перебувають на </w:t>
      </w:r>
      <w:r w:rsidRPr="008275D4">
        <w:rPr>
          <w:rFonts w:ascii="Times New Roman" w:eastAsiaTheme="minorEastAsia" w:hAnsi="Times New Roman" w:cs="Times New Roman"/>
          <w:spacing w:val="30"/>
          <w:sz w:val="16"/>
          <w:szCs w:val="16"/>
          <w:lang w:val="uk-UA" w:eastAsia="uk-UA"/>
        </w:rPr>
        <w:t>іншій</w:t>
      </w:r>
      <w:r w:rsidRPr="008275D4">
        <w:rPr>
          <w:rFonts w:ascii="Times New Roman" w:eastAsiaTheme="minorEastAsia" w:hAnsi="Times New Roman" w:cs="Times New Roman"/>
          <w:sz w:val="16"/>
          <w:szCs w:val="16"/>
          <w:lang w:val="uk-UA" w:eastAsia="uk-UA"/>
        </w:rPr>
        <w:t xml:space="preserve"> території України, а також юридичні особи та їх відокремлені підрозділи, зареєстровані на тимчасово окупованій території України, для цілей здійснення митних формальностей визнаються нерезидентами.</w:t>
      </w:r>
    </w:p>
    <w:p w:rsidR="008275D4" w:rsidRPr="008275D4" w:rsidRDefault="008275D4" w:rsidP="008275D4">
      <w:pPr>
        <w:autoSpaceDE w:val="0"/>
        <w:autoSpaceDN w:val="0"/>
        <w:adjustRightInd w:val="0"/>
        <w:spacing w:before="86" w:after="0" w:line="216" w:lineRule="exact"/>
        <w:ind w:left="7" w:right="14" w:firstLine="367"/>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Товари, що знаходяться на території вільної митної зони промислового типу на тимчасово окупованій території України, набувають митною статусу іноземних товарів з дня набрання чинності Законом України «Про особливості оподаткування на тимчасово окупованій території України».</w:t>
      </w:r>
    </w:p>
    <w:p w:rsidR="008275D4" w:rsidRPr="008275D4" w:rsidRDefault="008275D4" w:rsidP="008275D4">
      <w:pPr>
        <w:autoSpaceDE w:val="0"/>
        <w:autoSpaceDN w:val="0"/>
        <w:adjustRightInd w:val="0"/>
        <w:spacing w:before="72" w:after="0" w:line="209" w:lineRule="exact"/>
        <w:ind w:left="7" w:right="7"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8</w:t>
      </w:r>
      <w:r w:rsidRPr="008275D4">
        <w:rPr>
          <w:rFonts w:ascii="Times New Roman" w:eastAsiaTheme="minorEastAsia" w:hAnsi="Times New Roman" w:cs="Times New Roman"/>
          <w:sz w:val="16"/>
          <w:szCs w:val="16"/>
          <w:vertAlign w:val="superscript"/>
          <w:lang w:val="uk-UA" w:eastAsia="uk-UA"/>
        </w:rPr>
        <w:t>і</w:t>
      </w:r>
      <w:r w:rsidRPr="008275D4">
        <w:rPr>
          <w:rFonts w:ascii="Times New Roman" w:eastAsiaTheme="minorEastAsia" w:hAnsi="Times New Roman" w:cs="Times New Roman"/>
          <w:sz w:val="16"/>
          <w:szCs w:val="16"/>
          <w:lang w:val="uk-UA" w:eastAsia="uk-UA"/>
        </w:rPr>
        <w:t>. Випуск для вільного обігу на митній території України товарів, повністю виготовлених або достатньо перероблених у вільній митній зоні промисловою типу на тимчасово окупованій території України, здійснюється зі звільненням від сплати ввізного мита за умови подання підтверджуючих документів, ■' за переліком визначеним Кабінетом Міністрів України.».</w:t>
      </w:r>
    </w:p>
    <w:p w:rsidR="00133423" w:rsidRDefault="008275D4" w:rsidP="008275D4">
      <w:pPr>
        <w:rPr>
          <w:rFonts w:ascii="Times New Roman" w:eastAsiaTheme="minorEastAsia" w:hAnsi="Times New Roman" w:cs="Times New Roman"/>
          <w:spacing w:val="30"/>
          <w:sz w:val="16"/>
          <w:szCs w:val="16"/>
          <w:lang w:val="uk-UA" w:eastAsia="uk-UA"/>
        </w:rPr>
      </w:pPr>
      <w:r w:rsidRPr="008275D4">
        <w:rPr>
          <w:rFonts w:ascii="Times New Roman" w:eastAsiaTheme="minorEastAsia" w:hAnsi="Times New Roman" w:cs="Times New Roman"/>
          <w:sz w:val="16"/>
          <w:szCs w:val="16"/>
          <w:lang w:val="uk-UA" w:eastAsia="uk-UA"/>
        </w:rPr>
        <w:t xml:space="preserve">У зв'язку з цим пункти </w:t>
      </w:r>
      <w:r w:rsidRPr="008275D4">
        <w:rPr>
          <w:rFonts w:ascii="Times New Roman" w:eastAsiaTheme="minorEastAsia" w:hAnsi="Times New Roman" w:cs="Times New Roman"/>
          <w:spacing w:val="30"/>
          <w:sz w:val="16"/>
          <w:szCs w:val="16"/>
          <w:lang w:val="uk-UA" w:eastAsia="uk-UA"/>
        </w:rPr>
        <w:t>8-10</w:t>
      </w:r>
      <w:r w:rsidR="00433877">
        <w:rPr>
          <w:rFonts w:ascii="Times New Roman" w:eastAsiaTheme="minorEastAsia" w:hAnsi="Times New Roman" w:cs="Times New Roman"/>
          <w:sz w:val="16"/>
          <w:szCs w:val="16"/>
          <w:lang w:val="uk-UA" w:eastAsia="uk-UA"/>
        </w:rPr>
        <w:t xml:space="preserve"> вваж</w:t>
      </w:r>
      <w:r w:rsidRPr="008275D4">
        <w:rPr>
          <w:rFonts w:ascii="Times New Roman" w:eastAsiaTheme="minorEastAsia" w:hAnsi="Times New Roman" w:cs="Times New Roman"/>
          <w:sz w:val="16"/>
          <w:szCs w:val="16"/>
          <w:lang w:val="uk-UA" w:eastAsia="uk-UA"/>
        </w:rPr>
        <w:t xml:space="preserve">ати відповідно пунктами </w:t>
      </w:r>
      <w:r w:rsidRPr="008275D4">
        <w:rPr>
          <w:rFonts w:ascii="Times New Roman" w:eastAsiaTheme="minorEastAsia" w:hAnsi="Times New Roman" w:cs="Times New Roman"/>
          <w:spacing w:val="30"/>
          <w:sz w:val="16"/>
          <w:szCs w:val="16"/>
          <w:lang w:val="uk-UA" w:eastAsia="uk-UA"/>
        </w:rPr>
        <w:t>9-11.</w:t>
      </w:r>
    </w:p>
    <w:p w:rsidR="008275D4" w:rsidRPr="008275D4" w:rsidRDefault="008275D4" w:rsidP="008275D4">
      <w:pPr>
        <w:tabs>
          <w:tab w:val="left" w:pos="677"/>
        </w:tabs>
        <w:autoSpaceDE w:val="0"/>
        <w:autoSpaceDN w:val="0"/>
        <w:adjustRightInd w:val="0"/>
        <w:spacing w:after="0" w:line="240" w:lineRule="auto"/>
        <w:ind w:left="389"/>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IV.</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 xml:space="preserve">У частині восьмій </w:t>
      </w:r>
      <w:r w:rsidR="00433877">
        <w:rPr>
          <w:rFonts w:ascii="Times New Roman" w:eastAsiaTheme="minorEastAsia" w:hAnsi="Times New Roman" w:cs="Times New Roman"/>
          <w:sz w:val="16"/>
          <w:szCs w:val="16"/>
          <w:lang w:val="uk-UA" w:eastAsia="ru-RU"/>
        </w:rPr>
        <w:t>с</w:t>
      </w:r>
      <w:r w:rsidRPr="008275D4">
        <w:rPr>
          <w:rFonts w:ascii="Times New Roman" w:eastAsiaTheme="minorEastAsia" w:hAnsi="Times New Roman" w:cs="Times New Roman"/>
          <w:sz w:val="16"/>
          <w:szCs w:val="16"/>
          <w:lang w:val="uk-UA" w:eastAsia="ru-RU"/>
        </w:rPr>
        <w:t>тат</w:t>
      </w:r>
      <w:r w:rsidR="00433877">
        <w:rPr>
          <w:rFonts w:ascii="Times New Roman" w:eastAsiaTheme="minorEastAsia" w:hAnsi="Times New Roman" w:cs="Times New Roman"/>
          <w:sz w:val="16"/>
          <w:szCs w:val="16"/>
          <w:lang w:val="uk-UA" w:eastAsia="ru-RU"/>
        </w:rPr>
        <w:t>т</w:t>
      </w:r>
      <w:r w:rsidRPr="008275D4">
        <w:rPr>
          <w:rFonts w:ascii="Times New Roman" w:eastAsiaTheme="minorEastAsia" w:hAnsi="Times New Roman" w:cs="Times New Roman"/>
          <w:sz w:val="16"/>
          <w:szCs w:val="16"/>
          <w:lang w:val="uk-UA" w:eastAsia="ru-RU"/>
        </w:rPr>
        <w:t xml:space="preserve">і </w:t>
      </w:r>
      <w:r w:rsidRPr="008275D4">
        <w:rPr>
          <w:rFonts w:ascii="Times New Roman" w:eastAsiaTheme="minorEastAsia" w:hAnsi="Times New Roman" w:cs="Times New Roman"/>
          <w:sz w:val="16"/>
          <w:szCs w:val="16"/>
          <w:lang w:eastAsia="ru-RU"/>
        </w:rPr>
        <w:t xml:space="preserve">45 </w:t>
      </w:r>
      <w:r w:rsidRPr="008275D4">
        <w:rPr>
          <w:rFonts w:ascii="Times New Roman" w:eastAsiaTheme="minorEastAsia" w:hAnsi="Times New Roman" w:cs="Times New Roman"/>
          <w:sz w:val="16"/>
          <w:szCs w:val="16"/>
          <w:lang w:val="uk-UA" w:eastAsia="ru-RU"/>
        </w:rPr>
        <w:t>Бюджетного кодексу України:</w:t>
      </w:r>
    </w:p>
    <w:p w:rsidR="008275D4" w:rsidRPr="008275D4" w:rsidRDefault="008275D4" w:rsidP="008275D4">
      <w:pPr>
        <w:autoSpaceDE w:val="0"/>
        <w:autoSpaceDN w:val="0"/>
        <w:adjustRightInd w:val="0"/>
        <w:spacing w:before="79" w:after="0" w:line="216" w:lineRule="exact"/>
        <w:ind w:left="7" w:right="317" w:firstLine="360"/>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 xml:space="preserve">доповнити словами такого змісту: </w:t>
      </w:r>
      <w:r w:rsidRPr="008275D4">
        <w:rPr>
          <w:rFonts w:ascii="Times New Roman" w:eastAsiaTheme="minorEastAsia" w:hAnsi="Times New Roman" w:cs="Times New Roman"/>
          <w:sz w:val="16"/>
          <w:szCs w:val="16"/>
          <w:lang w:eastAsia="uk-UA"/>
        </w:rPr>
        <w:t xml:space="preserve">«, </w:t>
      </w:r>
      <w:r w:rsidRPr="008275D4">
        <w:rPr>
          <w:rFonts w:ascii="Times New Roman" w:eastAsiaTheme="minorEastAsia" w:hAnsi="Times New Roman" w:cs="Times New Roman"/>
          <w:sz w:val="16"/>
          <w:szCs w:val="16"/>
          <w:lang w:val="uk-UA" w:eastAsia="uk-UA"/>
        </w:rPr>
        <w:t>крім платників податків із попереднім місцем реєстрації на тимчасово окупованій території України».</w:t>
      </w:r>
    </w:p>
    <w:p w:rsidR="008275D4" w:rsidRPr="008275D4" w:rsidRDefault="008275D4" w:rsidP="008275D4">
      <w:pPr>
        <w:tabs>
          <w:tab w:val="left" w:pos="677"/>
        </w:tabs>
        <w:autoSpaceDE w:val="0"/>
        <w:autoSpaceDN w:val="0"/>
        <w:adjustRightInd w:val="0"/>
        <w:spacing w:before="86" w:after="0" w:line="216" w:lineRule="exact"/>
        <w:ind w:right="324"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V.</w:t>
      </w:r>
      <w:r w:rsidRPr="008275D4">
        <w:rPr>
          <w:rFonts w:ascii="Times New Roman" w:eastAsiaTheme="minorEastAsia" w:hAnsi="Times New Roman" w:cs="Times New Roman"/>
          <w:sz w:val="20"/>
          <w:szCs w:val="20"/>
          <w:lang w:val="uk-UA" w:eastAsia="uk-UA"/>
        </w:rPr>
        <w:tab/>
      </w:r>
      <w:r w:rsidRPr="008275D4">
        <w:rPr>
          <w:rFonts w:ascii="Times New Roman" w:eastAsiaTheme="minorEastAsia" w:hAnsi="Times New Roman" w:cs="Times New Roman"/>
          <w:sz w:val="16"/>
          <w:szCs w:val="16"/>
          <w:lang w:val="uk-UA" w:eastAsia="uk-UA"/>
        </w:rPr>
        <w:t>Розділ VIII «Прикінцеві та перехідні положення» Закону</w:t>
      </w:r>
      <w:r w:rsidR="00433877">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України «Про збір та облік єдиного внеску на загальнообов'язкове</w:t>
      </w:r>
      <w:r w:rsidR="00433877">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державне соціальне страхування» (Відомості Верховної Ради України,</w:t>
      </w:r>
      <w:r w:rsidR="00433877">
        <w:rPr>
          <w:rFonts w:ascii="Times New Roman" w:eastAsiaTheme="minorEastAsia" w:hAnsi="Times New Roman" w:cs="Times New Roman"/>
          <w:sz w:val="16"/>
          <w:szCs w:val="16"/>
          <w:lang w:val="uk-UA" w:eastAsia="uk-UA"/>
        </w:rPr>
        <w:t xml:space="preserve"> </w:t>
      </w:r>
      <w:r w:rsidRPr="008275D4">
        <w:rPr>
          <w:rFonts w:ascii="Times New Roman" w:eastAsiaTheme="minorEastAsia" w:hAnsi="Times New Roman" w:cs="Times New Roman"/>
          <w:sz w:val="16"/>
          <w:szCs w:val="16"/>
          <w:lang w:val="uk-UA" w:eastAsia="uk-UA"/>
        </w:rPr>
        <w:t xml:space="preserve">2011 р., </w:t>
      </w:r>
      <w:proofErr w:type="gramStart"/>
      <w:r w:rsidRPr="008275D4">
        <w:rPr>
          <w:rFonts w:ascii="Times New Roman" w:eastAsiaTheme="minorEastAsia" w:hAnsi="Times New Roman" w:cs="Times New Roman"/>
          <w:spacing w:val="30"/>
          <w:sz w:val="16"/>
          <w:szCs w:val="16"/>
          <w:lang w:eastAsia="uk-UA"/>
        </w:rPr>
        <w:t>N</w:t>
      </w:r>
      <w:r w:rsidRPr="008275D4">
        <w:rPr>
          <w:rFonts w:ascii="Times New Roman" w:eastAsiaTheme="minorEastAsia" w:hAnsi="Times New Roman" w:cs="Times New Roman"/>
          <w:spacing w:val="30"/>
          <w:sz w:val="16"/>
          <w:szCs w:val="16"/>
          <w:lang w:val="uk-UA" w:eastAsia="uk-UA"/>
        </w:rPr>
        <w:t>2-3,</w:t>
      </w:r>
      <w:r w:rsidRPr="008275D4">
        <w:rPr>
          <w:rFonts w:ascii="Times New Roman" w:eastAsiaTheme="minorEastAsia" w:hAnsi="Times New Roman" w:cs="Times New Roman"/>
          <w:sz w:val="16"/>
          <w:szCs w:val="16"/>
          <w:lang w:val="uk-UA" w:eastAsia="uk-UA"/>
        </w:rPr>
        <w:t xml:space="preserve"> ст. </w:t>
      </w:r>
      <w:r w:rsidRPr="008275D4">
        <w:rPr>
          <w:rFonts w:ascii="Times New Roman" w:eastAsiaTheme="minorEastAsia" w:hAnsi="Times New Roman" w:cs="Times New Roman"/>
          <w:spacing w:val="30"/>
          <w:sz w:val="16"/>
          <w:szCs w:val="16"/>
          <w:lang w:val="uk-UA" w:eastAsia="uk-UA"/>
        </w:rPr>
        <w:t>II)</w:t>
      </w:r>
      <w:r w:rsidRPr="008275D4">
        <w:rPr>
          <w:rFonts w:ascii="Times New Roman" w:eastAsiaTheme="minorEastAsia" w:hAnsi="Times New Roman" w:cs="Times New Roman"/>
          <w:sz w:val="16"/>
          <w:szCs w:val="16"/>
          <w:lang w:val="uk-UA" w:eastAsia="uk-UA"/>
        </w:rPr>
        <w:t xml:space="preserve"> доповнити пунктом 9</w:t>
      </w:r>
      <w:r w:rsidRPr="008275D4">
        <w:rPr>
          <w:rFonts w:ascii="Times New Roman" w:eastAsiaTheme="minorEastAsia" w:hAnsi="Times New Roman" w:cs="Times New Roman"/>
          <w:sz w:val="16"/>
          <w:szCs w:val="16"/>
          <w:vertAlign w:val="superscript"/>
          <w:lang w:val="uk-UA" w:eastAsia="uk-UA"/>
        </w:rPr>
        <w:t>2</w:t>
      </w:r>
      <w:r w:rsidRPr="008275D4">
        <w:rPr>
          <w:rFonts w:ascii="Times New Roman" w:eastAsiaTheme="minorEastAsia" w:hAnsi="Times New Roman" w:cs="Times New Roman"/>
          <w:sz w:val="16"/>
          <w:szCs w:val="16"/>
          <w:lang w:val="uk-UA" w:eastAsia="uk-UA"/>
        </w:rPr>
        <w:t xml:space="preserve"> такого змісту:</w:t>
      </w:r>
      <w:proofErr w:type="gramEnd"/>
    </w:p>
    <w:p w:rsidR="008275D4" w:rsidRPr="008275D4" w:rsidRDefault="008275D4" w:rsidP="008275D4">
      <w:pPr>
        <w:autoSpaceDE w:val="0"/>
        <w:autoSpaceDN w:val="0"/>
        <w:adjustRightInd w:val="0"/>
        <w:spacing w:before="79" w:after="0" w:line="216" w:lineRule="exact"/>
        <w:ind w:right="317" w:firstLine="374"/>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«9</w:t>
      </w:r>
      <w:r w:rsidRPr="008275D4">
        <w:rPr>
          <w:rFonts w:ascii="Times New Roman" w:eastAsiaTheme="minorEastAsia" w:hAnsi="Times New Roman" w:cs="Times New Roman"/>
          <w:sz w:val="16"/>
          <w:szCs w:val="16"/>
          <w:vertAlign w:val="superscript"/>
          <w:lang w:val="uk-UA" w:eastAsia="uk-UA"/>
        </w:rPr>
        <w:t>2</w:t>
      </w:r>
      <w:r w:rsidRPr="008275D4">
        <w:rPr>
          <w:rFonts w:ascii="Times New Roman" w:eastAsiaTheme="minorEastAsia" w:hAnsi="Times New Roman" w:cs="Times New Roman"/>
          <w:sz w:val="16"/>
          <w:szCs w:val="16"/>
          <w:lang w:val="uk-UA" w:eastAsia="uk-UA"/>
        </w:rPr>
        <w:t xml:space="preserve">. Тимчасово, на період дії Закону України «Про забезпечення прав і свобод громадян на тимчасово окупованій території України», призупиняється застосування до платників єдиного внеску, що перебувають на обліку в органах доходів і зборів, які знаходяться на тимчасово окупованій території, правовий режим якої запроваджено Законом України «Про забезпечення прав І свобод громадян на тимчасово окупованій території України», заходів впливу та стягнення, визначених статтями </w:t>
      </w:r>
      <w:r w:rsidRPr="008275D4">
        <w:rPr>
          <w:rFonts w:ascii="Times New Roman" w:eastAsiaTheme="minorEastAsia" w:hAnsi="Times New Roman" w:cs="Times New Roman"/>
          <w:sz w:val="16"/>
          <w:szCs w:val="16"/>
          <w:lang w:eastAsia="uk-UA"/>
        </w:rPr>
        <w:t xml:space="preserve">25 </w:t>
      </w:r>
      <w:r w:rsidRPr="008275D4">
        <w:rPr>
          <w:rFonts w:ascii="Times New Roman" w:eastAsiaTheme="minorEastAsia" w:hAnsi="Times New Roman" w:cs="Times New Roman"/>
          <w:sz w:val="16"/>
          <w:szCs w:val="16"/>
          <w:lang w:val="uk-UA" w:eastAsia="uk-UA"/>
        </w:rPr>
        <w:t xml:space="preserve">та </w:t>
      </w:r>
      <w:r w:rsidRPr="008275D4">
        <w:rPr>
          <w:rFonts w:ascii="Times New Roman" w:eastAsiaTheme="minorEastAsia" w:hAnsi="Times New Roman" w:cs="Times New Roman"/>
          <w:sz w:val="16"/>
          <w:szCs w:val="16"/>
          <w:lang w:eastAsia="uk-UA"/>
        </w:rPr>
        <w:t xml:space="preserve">26 </w:t>
      </w:r>
      <w:r w:rsidRPr="008275D4">
        <w:rPr>
          <w:rFonts w:ascii="Times New Roman" w:eastAsiaTheme="minorEastAsia" w:hAnsi="Times New Roman" w:cs="Times New Roman"/>
          <w:sz w:val="16"/>
          <w:szCs w:val="16"/>
          <w:lang w:val="uk-UA" w:eastAsia="uk-UA"/>
        </w:rPr>
        <w:t>цього Закону.</w:t>
      </w:r>
    </w:p>
    <w:p w:rsidR="008275D4" w:rsidRPr="008275D4" w:rsidRDefault="008275D4" w:rsidP="008275D4">
      <w:pPr>
        <w:autoSpaceDE w:val="0"/>
        <w:autoSpaceDN w:val="0"/>
        <w:adjustRightInd w:val="0"/>
        <w:spacing w:before="86" w:after="0" w:line="216" w:lineRule="exact"/>
        <w:ind w:left="14" w:right="324" w:firstLine="382"/>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Податкова інформація про суми недоїмки платників єдиного внеску, визначених в абзаці першому цього пункту, обліковується в інформаційних базах контролюючих органів у окремому (позабалансовому) порядку.».</w:t>
      </w:r>
    </w:p>
    <w:p w:rsidR="008275D4" w:rsidRPr="008275D4" w:rsidRDefault="008275D4" w:rsidP="008275D4">
      <w:pPr>
        <w:tabs>
          <w:tab w:val="left" w:pos="677"/>
        </w:tabs>
        <w:autoSpaceDE w:val="0"/>
        <w:autoSpaceDN w:val="0"/>
        <w:adjustRightInd w:val="0"/>
        <w:spacing w:before="101" w:after="0" w:line="240" w:lineRule="auto"/>
        <w:ind w:left="389"/>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VI.</w:t>
      </w:r>
      <w:r w:rsidRPr="008275D4">
        <w:rPr>
          <w:rFonts w:ascii="Times New Roman" w:eastAsiaTheme="minorEastAsia" w:hAnsi="Times New Roman" w:cs="Times New Roman"/>
          <w:sz w:val="20"/>
          <w:szCs w:val="20"/>
          <w:lang w:val="uk-UA" w:eastAsia="uk-UA"/>
        </w:rPr>
        <w:tab/>
      </w:r>
      <w:r w:rsidRPr="008275D4">
        <w:rPr>
          <w:rFonts w:ascii="Times New Roman" w:eastAsiaTheme="minorEastAsia" w:hAnsi="Times New Roman" w:cs="Times New Roman"/>
          <w:sz w:val="16"/>
          <w:szCs w:val="16"/>
          <w:lang w:val="uk-UA" w:eastAsia="uk-UA"/>
        </w:rPr>
        <w:t>Прикінцеві положення.</w:t>
      </w:r>
    </w:p>
    <w:p w:rsidR="008275D4" w:rsidRPr="008275D4" w:rsidRDefault="008275D4" w:rsidP="008275D4">
      <w:pPr>
        <w:tabs>
          <w:tab w:val="left" w:pos="648"/>
        </w:tabs>
        <w:autoSpaceDE w:val="0"/>
        <w:autoSpaceDN w:val="0"/>
        <w:adjustRightInd w:val="0"/>
        <w:spacing w:before="79" w:after="0" w:line="216" w:lineRule="exact"/>
        <w:ind w:left="14" w:right="14" w:firstLine="403"/>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1.</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Цей Закон набирає чинності з дня, наступного за днем його</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опублікування.</w:t>
      </w:r>
    </w:p>
    <w:p w:rsidR="008275D4" w:rsidRPr="008275D4" w:rsidRDefault="008275D4" w:rsidP="008275D4">
      <w:pPr>
        <w:tabs>
          <w:tab w:val="left" w:pos="569"/>
        </w:tabs>
        <w:autoSpaceDE w:val="0"/>
        <w:autoSpaceDN w:val="0"/>
        <w:adjustRightInd w:val="0"/>
        <w:spacing w:before="86" w:after="0" w:line="216" w:lineRule="exact"/>
        <w:ind w:left="7" w:right="7" w:firstLine="382"/>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val="uk-UA" w:eastAsia="ru-RU"/>
        </w:rPr>
        <w:t>2.</w:t>
      </w:r>
      <w:r w:rsidRPr="008275D4">
        <w:rPr>
          <w:rFonts w:ascii="Times New Roman" w:eastAsiaTheme="minorEastAsia" w:hAnsi="Times New Roman" w:cs="Times New Roman"/>
          <w:sz w:val="20"/>
          <w:szCs w:val="20"/>
          <w:lang w:val="uk-UA" w:eastAsia="ru-RU"/>
        </w:rPr>
        <w:tab/>
      </w:r>
      <w:r w:rsidRPr="008275D4">
        <w:rPr>
          <w:rFonts w:ascii="Times New Roman" w:eastAsiaTheme="minorEastAsia" w:hAnsi="Times New Roman" w:cs="Times New Roman"/>
          <w:sz w:val="16"/>
          <w:szCs w:val="16"/>
          <w:lang w:val="uk-UA" w:eastAsia="ru-RU"/>
        </w:rPr>
        <w:t>Тимчасово на період дії особливого правового режиму, визначеного</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Законом України «Про забезпечення прав І свобод громадян та правовий</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режим на тимчасово окупованій території України», на тимчасово</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окупованій території України, суб'єкти господарювання, які здійснюють</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господарську діяльність з виробництва і обігу спирту, алкогольних напоїв</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та тютюнових виробів, діють на підставі раніше виданих ліцензій.</w:t>
      </w:r>
    </w:p>
    <w:p w:rsidR="008275D4" w:rsidRPr="008275D4" w:rsidRDefault="008275D4" w:rsidP="008275D4">
      <w:pPr>
        <w:widowControl w:val="0"/>
        <w:numPr>
          <w:ilvl w:val="0"/>
          <w:numId w:val="4"/>
        </w:numPr>
        <w:tabs>
          <w:tab w:val="left" w:pos="727"/>
        </w:tabs>
        <w:autoSpaceDE w:val="0"/>
        <w:autoSpaceDN w:val="0"/>
        <w:adjustRightInd w:val="0"/>
        <w:spacing w:before="79" w:after="0" w:line="216" w:lineRule="exact"/>
        <w:ind w:left="7" w:firstLine="382"/>
        <w:jc w:val="both"/>
        <w:rPr>
          <w:rFonts w:ascii="Times New Roman" w:eastAsiaTheme="minorEastAsia" w:hAnsi="Times New Roman" w:cs="Times New Roman"/>
          <w:sz w:val="16"/>
          <w:szCs w:val="16"/>
          <w:lang w:eastAsia="ru-RU"/>
        </w:rPr>
      </w:pPr>
      <w:r w:rsidRPr="008275D4">
        <w:rPr>
          <w:rFonts w:ascii="Times New Roman" w:eastAsiaTheme="minorEastAsia" w:hAnsi="Times New Roman" w:cs="Times New Roman"/>
          <w:sz w:val="16"/>
          <w:szCs w:val="16"/>
          <w:lang w:val="uk-UA" w:eastAsia="uk-UA"/>
        </w:rPr>
        <w:t xml:space="preserve">Встановити, що нормативно-правові акти, затверджені на виконання статей </w:t>
      </w:r>
      <w:r w:rsidRPr="008275D4">
        <w:rPr>
          <w:rFonts w:ascii="Times New Roman" w:eastAsiaTheme="minorEastAsia" w:hAnsi="Times New Roman" w:cs="Times New Roman"/>
          <w:sz w:val="16"/>
          <w:szCs w:val="16"/>
          <w:lang w:eastAsia="uk-UA"/>
        </w:rPr>
        <w:t xml:space="preserve">59 - 60 </w:t>
      </w:r>
      <w:r w:rsidRPr="008275D4">
        <w:rPr>
          <w:rFonts w:ascii="Times New Roman" w:eastAsiaTheme="minorEastAsia" w:hAnsi="Times New Roman" w:cs="Times New Roman"/>
          <w:sz w:val="16"/>
          <w:szCs w:val="16"/>
          <w:lang w:val="uk-UA" w:eastAsia="uk-UA"/>
        </w:rPr>
        <w:t xml:space="preserve">та </w:t>
      </w:r>
      <w:r w:rsidRPr="008275D4">
        <w:rPr>
          <w:rFonts w:ascii="Times New Roman" w:eastAsiaTheme="minorEastAsia" w:hAnsi="Times New Roman" w:cs="Times New Roman"/>
          <w:sz w:val="16"/>
          <w:szCs w:val="16"/>
          <w:lang w:eastAsia="uk-UA"/>
        </w:rPr>
        <w:t xml:space="preserve">87 - 101 </w:t>
      </w:r>
      <w:r w:rsidRPr="008275D4">
        <w:rPr>
          <w:rFonts w:ascii="Times New Roman" w:eastAsiaTheme="minorEastAsia" w:hAnsi="Times New Roman" w:cs="Times New Roman"/>
          <w:sz w:val="16"/>
          <w:szCs w:val="16"/>
          <w:lang w:val="uk-UA" w:eastAsia="uk-UA"/>
        </w:rPr>
        <w:t>Податкового кодексу України, застосовуються в частині, що не суперечить цьому Закону.</w:t>
      </w:r>
    </w:p>
    <w:p w:rsidR="008275D4" w:rsidRPr="008275D4" w:rsidRDefault="008275D4" w:rsidP="008275D4">
      <w:pPr>
        <w:widowControl w:val="0"/>
        <w:numPr>
          <w:ilvl w:val="0"/>
          <w:numId w:val="4"/>
        </w:numPr>
        <w:tabs>
          <w:tab w:val="left" w:pos="727"/>
        </w:tabs>
        <w:autoSpaceDE w:val="0"/>
        <w:autoSpaceDN w:val="0"/>
        <w:adjustRightInd w:val="0"/>
        <w:spacing w:before="86" w:after="0" w:line="216" w:lineRule="exact"/>
        <w:ind w:left="7" w:right="7" w:firstLine="382"/>
        <w:jc w:val="both"/>
        <w:rPr>
          <w:rFonts w:ascii="Times New Roman" w:eastAsiaTheme="minorEastAsia" w:hAnsi="Times New Roman" w:cs="Times New Roman"/>
          <w:sz w:val="16"/>
          <w:szCs w:val="16"/>
          <w:lang w:eastAsia="ru-RU"/>
        </w:rPr>
      </w:pPr>
      <w:r w:rsidRPr="008275D4">
        <w:rPr>
          <w:rFonts w:ascii="Times New Roman" w:eastAsiaTheme="minorEastAsia" w:hAnsi="Times New Roman" w:cs="Times New Roman"/>
          <w:sz w:val="16"/>
          <w:szCs w:val="16"/>
          <w:lang w:val="uk-UA" w:eastAsia="uk-UA"/>
        </w:rPr>
        <w:t xml:space="preserve">Встановити, що нормативно-правові акти, затверджені на виконання статей </w:t>
      </w:r>
      <w:r w:rsidRPr="008275D4">
        <w:rPr>
          <w:rFonts w:ascii="Times New Roman" w:eastAsiaTheme="minorEastAsia" w:hAnsi="Times New Roman" w:cs="Times New Roman"/>
          <w:sz w:val="16"/>
          <w:szCs w:val="16"/>
          <w:lang w:eastAsia="uk-UA"/>
        </w:rPr>
        <w:t xml:space="preserve">25 </w:t>
      </w:r>
      <w:r w:rsidRPr="008275D4">
        <w:rPr>
          <w:rFonts w:ascii="Times New Roman" w:eastAsiaTheme="minorEastAsia" w:hAnsi="Times New Roman" w:cs="Times New Roman"/>
          <w:sz w:val="16"/>
          <w:szCs w:val="16"/>
          <w:lang w:val="uk-UA" w:eastAsia="uk-UA"/>
        </w:rPr>
        <w:t xml:space="preserve">та </w:t>
      </w:r>
      <w:r w:rsidRPr="008275D4">
        <w:rPr>
          <w:rFonts w:ascii="Times New Roman" w:eastAsiaTheme="minorEastAsia" w:hAnsi="Times New Roman" w:cs="Times New Roman"/>
          <w:sz w:val="16"/>
          <w:szCs w:val="16"/>
          <w:lang w:eastAsia="uk-UA"/>
        </w:rPr>
        <w:t xml:space="preserve">26 </w:t>
      </w:r>
      <w:r w:rsidRPr="008275D4">
        <w:rPr>
          <w:rFonts w:ascii="Times New Roman" w:eastAsiaTheme="minorEastAsia" w:hAnsi="Times New Roman" w:cs="Times New Roman"/>
          <w:sz w:val="16"/>
          <w:szCs w:val="16"/>
          <w:lang w:val="uk-UA" w:eastAsia="uk-UA"/>
        </w:rPr>
        <w:t>Закону України «Про збір та облік єдиного внеску на загальнообов'язкове державне соціальне страхування», застосовуються в частині, що не суперечить цьому Закону.</w:t>
      </w:r>
    </w:p>
    <w:p w:rsidR="008275D4" w:rsidRPr="008275D4" w:rsidRDefault="008275D4" w:rsidP="008275D4">
      <w:pPr>
        <w:tabs>
          <w:tab w:val="left" w:pos="605"/>
        </w:tabs>
        <w:autoSpaceDE w:val="0"/>
        <w:autoSpaceDN w:val="0"/>
        <w:adjustRightInd w:val="0"/>
        <w:spacing w:before="72" w:after="0" w:line="216" w:lineRule="exact"/>
        <w:ind w:left="22" w:right="7" w:firstLine="374"/>
        <w:jc w:val="both"/>
        <w:rPr>
          <w:rFonts w:ascii="Times New Roman" w:eastAsiaTheme="minorEastAsia" w:hAnsi="Times New Roman" w:cs="Times New Roman"/>
          <w:sz w:val="16"/>
          <w:szCs w:val="16"/>
          <w:lang w:val="uk-UA" w:eastAsia="ru-RU"/>
        </w:rPr>
      </w:pPr>
      <w:r w:rsidRPr="008275D4">
        <w:rPr>
          <w:rFonts w:ascii="Times New Roman" w:eastAsiaTheme="minorEastAsia" w:hAnsi="Times New Roman" w:cs="Times New Roman"/>
          <w:sz w:val="16"/>
          <w:szCs w:val="16"/>
          <w:lang w:eastAsia="ru-RU"/>
        </w:rPr>
        <w:t>5.</w:t>
      </w:r>
      <w:r w:rsidRPr="008275D4">
        <w:rPr>
          <w:rFonts w:ascii="Times New Roman" w:eastAsiaTheme="minorEastAsia" w:hAnsi="Times New Roman" w:cs="Times New Roman"/>
          <w:sz w:val="20"/>
          <w:szCs w:val="20"/>
          <w:lang w:eastAsia="ru-RU"/>
        </w:rPr>
        <w:tab/>
      </w:r>
      <w:r w:rsidRPr="008275D4">
        <w:rPr>
          <w:rFonts w:ascii="Times New Roman" w:eastAsiaTheme="minorEastAsia" w:hAnsi="Times New Roman" w:cs="Times New Roman"/>
          <w:sz w:val="16"/>
          <w:szCs w:val="16"/>
          <w:lang w:val="uk-UA" w:eastAsia="ru-RU"/>
        </w:rPr>
        <w:t>Кабінету Міністрів України протягом трьох місяців з дня набрання</w:t>
      </w:r>
      <w:r w:rsidR="00433877">
        <w:rPr>
          <w:rFonts w:ascii="Times New Roman" w:eastAsiaTheme="minorEastAsia" w:hAnsi="Times New Roman" w:cs="Times New Roman"/>
          <w:sz w:val="16"/>
          <w:szCs w:val="16"/>
          <w:lang w:val="uk-UA" w:eastAsia="ru-RU"/>
        </w:rPr>
        <w:t xml:space="preserve"> </w:t>
      </w:r>
      <w:r w:rsidRPr="008275D4">
        <w:rPr>
          <w:rFonts w:ascii="Times New Roman" w:eastAsiaTheme="minorEastAsia" w:hAnsi="Times New Roman" w:cs="Times New Roman"/>
          <w:sz w:val="16"/>
          <w:szCs w:val="16"/>
          <w:lang w:val="uk-UA" w:eastAsia="ru-RU"/>
        </w:rPr>
        <w:t>чинності цим Законом:</w:t>
      </w:r>
    </w:p>
    <w:p w:rsidR="008275D4" w:rsidRPr="008275D4" w:rsidRDefault="008275D4" w:rsidP="008275D4">
      <w:pPr>
        <w:autoSpaceDE w:val="0"/>
        <w:autoSpaceDN w:val="0"/>
        <w:adjustRightInd w:val="0"/>
        <w:spacing w:before="79" w:after="0" w:line="209" w:lineRule="exact"/>
        <w:ind w:left="14" w:right="7" w:firstLine="389"/>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lastRenderedPageBreak/>
        <w:t>прийняти нормативно-правові акти, необхідні для реалізації цього Закону;</w:t>
      </w:r>
    </w:p>
    <w:p w:rsidR="008275D4" w:rsidRPr="008275D4" w:rsidRDefault="008275D4" w:rsidP="008275D4">
      <w:pPr>
        <w:autoSpaceDE w:val="0"/>
        <w:autoSpaceDN w:val="0"/>
        <w:adjustRightInd w:val="0"/>
        <w:spacing w:after="0" w:line="216" w:lineRule="exact"/>
        <w:ind w:right="7" w:firstLine="396"/>
        <w:jc w:val="both"/>
        <w:rPr>
          <w:rFonts w:ascii="Times New Roman" w:eastAsiaTheme="minorEastAsia" w:hAnsi="Times New Roman" w:cs="Times New Roman"/>
          <w:sz w:val="16"/>
          <w:szCs w:val="16"/>
          <w:lang w:val="uk-UA" w:eastAsia="uk-UA"/>
        </w:rPr>
      </w:pPr>
      <w:r w:rsidRPr="008275D4">
        <w:rPr>
          <w:rFonts w:ascii="Times New Roman" w:eastAsiaTheme="minorEastAsia" w:hAnsi="Times New Roman" w:cs="Times New Roman"/>
          <w:sz w:val="16"/>
          <w:szCs w:val="16"/>
          <w:lang w:val="uk-UA" w:eastAsia="uk-UA"/>
        </w:rPr>
        <w:t>привести свої нормативно-правові акти у відповідність із цим Законом;</w:t>
      </w:r>
    </w:p>
    <w:p w:rsidR="008275D4" w:rsidRPr="008275D4" w:rsidRDefault="008275D4" w:rsidP="008275D4">
      <w:pPr>
        <w:rPr>
          <w:lang w:val="uk-UA"/>
        </w:rPr>
      </w:pPr>
      <w:r w:rsidRPr="008275D4">
        <w:rPr>
          <w:rFonts w:ascii="Times New Roman" w:eastAsiaTheme="minorEastAsia" w:hAnsi="Times New Roman" w:cs="Times New Roman"/>
          <w:sz w:val="16"/>
          <w:szCs w:val="16"/>
          <w:lang w:val="uk-UA" w:eastAsia="uk-UA"/>
        </w:rPr>
        <w:t>забезпечити перегляд та приведення міністерствами та Іншими центральними органами виконавчої влади своїх нормативно-</w:t>
      </w:r>
      <w:r w:rsidR="00433877">
        <w:rPr>
          <w:rFonts w:ascii="Times New Roman" w:eastAsiaTheme="minorEastAsia" w:hAnsi="Times New Roman" w:cs="Times New Roman"/>
          <w:sz w:val="16"/>
          <w:szCs w:val="16"/>
          <w:lang w:val="uk-UA" w:eastAsia="uk-UA"/>
        </w:rPr>
        <w:t>п</w:t>
      </w:r>
      <w:r w:rsidRPr="008275D4">
        <w:rPr>
          <w:rFonts w:ascii="Times New Roman" w:eastAsiaTheme="minorEastAsia" w:hAnsi="Times New Roman" w:cs="Times New Roman"/>
          <w:sz w:val="16"/>
          <w:szCs w:val="16"/>
          <w:lang w:val="uk-UA" w:eastAsia="uk-UA"/>
        </w:rPr>
        <w:t>равових актів у відповідність із цим Законом.</w:t>
      </w:r>
    </w:p>
    <w:sectPr w:rsidR="008275D4" w:rsidRPr="008275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5260A"/>
    <w:multiLevelType w:val="singleLevel"/>
    <w:tmpl w:val="EA6CD6EC"/>
    <w:lvl w:ilvl="0">
      <w:start w:val="3"/>
      <w:numFmt w:val="decimal"/>
      <w:lvlText w:val="%1."/>
      <w:legacy w:legacy="1" w:legacySpace="0" w:legacyIndent="338"/>
      <w:lvlJc w:val="left"/>
      <w:rPr>
        <w:rFonts w:ascii="Times New Roman" w:hAnsi="Times New Roman" w:cs="Times New Roman" w:hint="default"/>
      </w:rPr>
    </w:lvl>
  </w:abstractNum>
  <w:abstractNum w:abstractNumId="1">
    <w:nsid w:val="25C701B7"/>
    <w:multiLevelType w:val="singleLevel"/>
    <w:tmpl w:val="5F64FF70"/>
    <w:lvl w:ilvl="0">
      <w:start w:val="1"/>
      <w:numFmt w:val="decimal"/>
      <w:lvlText w:val="%1."/>
      <w:legacy w:legacy="1" w:legacySpace="0" w:legacyIndent="195"/>
      <w:lvlJc w:val="left"/>
      <w:rPr>
        <w:rFonts w:ascii="Times New Roman" w:hAnsi="Times New Roman" w:cs="Times New Roman" w:hint="default"/>
      </w:rPr>
    </w:lvl>
  </w:abstractNum>
  <w:abstractNum w:abstractNumId="2">
    <w:nsid w:val="7F34313E"/>
    <w:multiLevelType w:val="singleLevel"/>
    <w:tmpl w:val="BB7C0CCA"/>
    <w:lvl w:ilvl="0">
      <w:start w:val="2"/>
      <w:numFmt w:val="decimal"/>
      <w:lvlText w:val="%1)"/>
      <w:legacy w:legacy="1" w:legacySpace="0" w:legacyIndent="223"/>
      <w:lvlJc w:val="left"/>
      <w:rPr>
        <w:rFonts w:ascii="Times New Roman" w:hAnsi="Times New Roman" w:cs="Times New Roman" w:hint="default"/>
      </w:rPr>
    </w:lvl>
  </w:abstractNum>
  <w:num w:numId="1">
    <w:abstractNumId w:val="1"/>
  </w:num>
  <w:num w:numId="2">
    <w:abstractNumId w:val="1"/>
    <w:lvlOverride w:ilvl="0">
      <w:lvl w:ilvl="0">
        <w:start w:val="1"/>
        <w:numFmt w:val="decimal"/>
        <w:lvlText w:val="%1."/>
        <w:legacy w:legacy="1" w:legacySpace="0" w:legacyIndent="194"/>
        <w:lvlJc w:val="left"/>
        <w:rPr>
          <w:rFonts w:ascii="Times New Roman" w:hAnsi="Times New Roman" w:cs="Times New Roman" w:hint="default"/>
        </w:rPr>
      </w:lvl>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F37"/>
    <w:rsid w:val="00087F37"/>
    <w:rsid w:val="00133423"/>
    <w:rsid w:val="00433877"/>
    <w:rsid w:val="008275D4"/>
    <w:rsid w:val="00CE54D0"/>
    <w:rsid w:val="00D45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8275D4"/>
    <w:pPr>
      <w:widowControl w:val="0"/>
      <w:autoSpaceDE w:val="0"/>
      <w:autoSpaceDN w:val="0"/>
      <w:adjustRightInd w:val="0"/>
      <w:spacing w:after="0" w:line="310" w:lineRule="exact"/>
      <w:jc w:val="right"/>
    </w:pPr>
    <w:rPr>
      <w:rFonts w:ascii="Times New Roman" w:eastAsiaTheme="minorEastAsia" w:hAnsi="Times New Roman" w:cs="Times New Roman"/>
      <w:sz w:val="24"/>
      <w:szCs w:val="24"/>
      <w:lang w:eastAsia="ru-RU"/>
    </w:rPr>
  </w:style>
  <w:style w:type="paragraph" w:customStyle="1" w:styleId="Style2">
    <w:name w:val="Style2"/>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8275D4"/>
    <w:pPr>
      <w:widowControl w:val="0"/>
      <w:autoSpaceDE w:val="0"/>
      <w:autoSpaceDN w:val="0"/>
      <w:adjustRightInd w:val="0"/>
      <w:spacing w:after="0" w:line="598" w:lineRule="exact"/>
      <w:ind w:hanging="79"/>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8275D4"/>
    <w:pPr>
      <w:widowControl w:val="0"/>
      <w:autoSpaceDE w:val="0"/>
      <w:autoSpaceDN w:val="0"/>
      <w:adjustRightInd w:val="0"/>
      <w:spacing w:after="0" w:line="220" w:lineRule="exact"/>
      <w:ind w:firstLine="374"/>
      <w:jc w:val="both"/>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8275D4"/>
    <w:pPr>
      <w:widowControl w:val="0"/>
      <w:autoSpaceDE w:val="0"/>
      <w:autoSpaceDN w:val="0"/>
      <w:adjustRightInd w:val="0"/>
      <w:spacing w:after="0" w:line="220" w:lineRule="exact"/>
      <w:ind w:firstLine="374"/>
      <w:jc w:val="both"/>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8275D4"/>
    <w:rPr>
      <w:rFonts w:ascii="Times New Roman" w:hAnsi="Times New Roman" w:cs="Times New Roman"/>
      <w:sz w:val="24"/>
      <w:szCs w:val="24"/>
    </w:rPr>
  </w:style>
  <w:style w:type="character" w:customStyle="1" w:styleId="FontStyle12">
    <w:name w:val="Font Style12"/>
    <w:basedOn w:val="a0"/>
    <w:uiPriority w:val="99"/>
    <w:rsid w:val="008275D4"/>
    <w:rPr>
      <w:rFonts w:ascii="Times New Roman" w:hAnsi="Times New Roman" w:cs="Times New Roman"/>
      <w:b/>
      <w:bCs/>
      <w:sz w:val="16"/>
      <w:szCs w:val="16"/>
    </w:rPr>
  </w:style>
  <w:style w:type="character" w:customStyle="1" w:styleId="FontStyle13">
    <w:name w:val="Font Style13"/>
    <w:basedOn w:val="a0"/>
    <w:uiPriority w:val="99"/>
    <w:rsid w:val="008275D4"/>
    <w:rPr>
      <w:rFonts w:ascii="Times New Roman" w:hAnsi="Times New Roman" w:cs="Times New Roman"/>
      <w:sz w:val="16"/>
      <w:szCs w:val="16"/>
    </w:rPr>
  </w:style>
  <w:style w:type="character" w:customStyle="1" w:styleId="FontStyle16">
    <w:name w:val="Font Style16"/>
    <w:basedOn w:val="a0"/>
    <w:uiPriority w:val="99"/>
    <w:rsid w:val="008275D4"/>
    <w:rPr>
      <w:rFonts w:ascii="Times New Roman" w:hAnsi="Times New Roman" w:cs="Times New Roman"/>
      <w:b/>
      <w:bCs/>
      <w:smallCaps/>
      <w:sz w:val="12"/>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8275D4"/>
    <w:pPr>
      <w:widowControl w:val="0"/>
      <w:autoSpaceDE w:val="0"/>
      <w:autoSpaceDN w:val="0"/>
      <w:adjustRightInd w:val="0"/>
      <w:spacing w:after="0" w:line="310" w:lineRule="exact"/>
      <w:jc w:val="right"/>
    </w:pPr>
    <w:rPr>
      <w:rFonts w:ascii="Times New Roman" w:eastAsiaTheme="minorEastAsia" w:hAnsi="Times New Roman" w:cs="Times New Roman"/>
      <w:sz w:val="24"/>
      <w:szCs w:val="24"/>
      <w:lang w:eastAsia="ru-RU"/>
    </w:rPr>
  </w:style>
  <w:style w:type="paragraph" w:customStyle="1" w:styleId="Style2">
    <w:name w:val="Style2"/>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8275D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8275D4"/>
    <w:pPr>
      <w:widowControl w:val="0"/>
      <w:autoSpaceDE w:val="0"/>
      <w:autoSpaceDN w:val="0"/>
      <w:adjustRightInd w:val="0"/>
      <w:spacing w:after="0" w:line="598" w:lineRule="exact"/>
      <w:ind w:hanging="79"/>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8275D4"/>
    <w:pPr>
      <w:widowControl w:val="0"/>
      <w:autoSpaceDE w:val="0"/>
      <w:autoSpaceDN w:val="0"/>
      <w:adjustRightInd w:val="0"/>
      <w:spacing w:after="0" w:line="220" w:lineRule="exact"/>
      <w:ind w:firstLine="374"/>
      <w:jc w:val="both"/>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8275D4"/>
    <w:pPr>
      <w:widowControl w:val="0"/>
      <w:autoSpaceDE w:val="0"/>
      <w:autoSpaceDN w:val="0"/>
      <w:adjustRightInd w:val="0"/>
      <w:spacing w:after="0" w:line="220" w:lineRule="exact"/>
      <w:ind w:firstLine="374"/>
      <w:jc w:val="both"/>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8275D4"/>
    <w:rPr>
      <w:rFonts w:ascii="Times New Roman" w:hAnsi="Times New Roman" w:cs="Times New Roman"/>
      <w:sz w:val="24"/>
      <w:szCs w:val="24"/>
    </w:rPr>
  </w:style>
  <w:style w:type="character" w:customStyle="1" w:styleId="FontStyle12">
    <w:name w:val="Font Style12"/>
    <w:basedOn w:val="a0"/>
    <w:uiPriority w:val="99"/>
    <w:rsid w:val="008275D4"/>
    <w:rPr>
      <w:rFonts w:ascii="Times New Roman" w:hAnsi="Times New Roman" w:cs="Times New Roman"/>
      <w:b/>
      <w:bCs/>
      <w:sz w:val="16"/>
      <w:szCs w:val="16"/>
    </w:rPr>
  </w:style>
  <w:style w:type="character" w:customStyle="1" w:styleId="FontStyle13">
    <w:name w:val="Font Style13"/>
    <w:basedOn w:val="a0"/>
    <w:uiPriority w:val="99"/>
    <w:rsid w:val="008275D4"/>
    <w:rPr>
      <w:rFonts w:ascii="Times New Roman" w:hAnsi="Times New Roman" w:cs="Times New Roman"/>
      <w:sz w:val="16"/>
      <w:szCs w:val="16"/>
    </w:rPr>
  </w:style>
  <w:style w:type="character" w:customStyle="1" w:styleId="FontStyle16">
    <w:name w:val="Font Style16"/>
    <w:basedOn w:val="a0"/>
    <w:uiPriority w:val="99"/>
    <w:rsid w:val="008275D4"/>
    <w:rPr>
      <w:rFonts w:ascii="Times New Roman" w:hAnsi="Times New Roman" w:cs="Times New Roman"/>
      <w:b/>
      <w:bCs/>
      <w:smallCap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AB85953819E866408AA45F56A25941DC" ma:contentTypeVersion="2" ma:contentTypeDescription="Створення нового документа." ma:contentTypeScope="" ma:versionID="3341783c19d454d35892e36c33c7f766">
  <xsd:schema xmlns:xsd="http://www.w3.org/2001/XMLSchema" xmlns:xs="http://www.w3.org/2001/XMLSchema" xmlns:p="http://schemas.microsoft.com/office/2006/metadata/properties" xmlns:ns1="http://schemas.microsoft.com/sharepoint/v3" targetNamespace="http://schemas.microsoft.com/office/2006/metadata/properties" ma:root="true" ma:fieldsID="e8031c66b0a1718570b8341bfb37199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початку розкладу" ma:internalName="PublishingStartDate">
      <xsd:simpleType>
        <xsd:restriction base="dms:Unknown"/>
      </xsd:simpleType>
    </xsd:element>
    <xsd:element name="PublishingExpirationDate" ma:index="9" nillable="true" ma:displayName="Дата початку розкладу"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D1FA44A-48BD-4F56-A64F-8153286F3676}"/>
</file>

<file path=customXml/itemProps2.xml><?xml version="1.0" encoding="utf-8"?>
<ds:datastoreItem xmlns:ds="http://schemas.openxmlformats.org/officeDocument/2006/customXml" ds:itemID="{D9E90170-FA4A-4D39-ABCE-494EF7F4F28B}"/>
</file>

<file path=customXml/itemProps3.xml><?xml version="1.0" encoding="utf-8"?>
<ds:datastoreItem xmlns:ds="http://schemas.openxmlformats.org/officeDocument/2006/customXml" ds:itemID="{7049250F-8AB5-41D4-9D35-7387DA6C5780}"/>
</file>

<file path=docProps/app.xml><?xml version="1.0" encoding="utf-8"?>
<Properties xmlns="http://schemas.openxmlformats.org/officeDocument/2006/extended-properties" xmlns:vt="http://schemas.openxmlformats.org/officeDocument/2006/docPropsVTypes">
  <Template>Normal</Template>
  <TotalTime>12</TotalTime>
  <Pages>4</Pages>
  <Words>2497</Words>
  <Characters>14236</Characters>
  <Application>Microsoft Office Word</Application>
  <DocSecurity>0</DocSecurity>
  <Lines>118</Lines>
  <Paragraphs>33</Paragraphs>
  <ScaleCrop>false</ScaleCrop>
  <Company/>
  <LinksUpToDate>false</LinksUpToDate>
  <CharactersWithSpaces>16700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Зацерковний</dc:creator>
  <cp:keywords/>
  <dc:description/>
  <cp:lastModifiedBy>Зацерковний</cp:lastModifiedBy>
  <cp:revision>5</cp:revision>
  <dcterms:created xsi:type="dcterms:W3CDTF">2014-05-06T13:26:00Z</dcterms:created>
  <dcterms:modified xsi:type="dcterms:W3CDTF">2014-05-06T14:34:00Z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0x010100AB85953819E866408AA45F56A25941DC</vt:lpwstr>
  </property>
</Properties>
</file>