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E2" w:rsidRDefault="00B603E2">
      <w:pPr>
        <w:ind w:firstLine="1418"/>
      </w:pPr>
    </w:p>
    <w:p w:rsidR="005F6D6E" w:rsidRDefault="005F6D6E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55pt;margin-top:8.95pt;width:243pt;height:225pt;z-index:251650048" stroked="f">
            <v:textbox style="mso-next-textbox:#_x0000_s1026">
              <w:txbxContent>
                <w:p w:rsidR="00E3142D" w:rsidRDefault="00E3142D" w:rsidP="009E1880">
                  <w:pPr>
                    <w:pStyle w:val="a8"/>
                    <w:rPr>
                      <w:sz w:val="28"/>
                    </w:rPr>
                  </w:pPr>
                </w:p>
                <w:p w:rsidR="0015268D" w:rsidRPr="006670A7" w:rsidRDefault="006670A7" w:rsidP="00792126">
                  <w:pPr>
                    <w:pStyle w:val="a8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>Страхователям - работодателям</w:t>
                  </w:r>
                </w:p>
                <w:p w:rsidR="00792126" w:rsidRDefault="00792126" w:rsidP="00792126">
                  <w:pPr>
                    <w:autoSpaceDE w:val="0"/>
                    <w:autoSpaceDN w:val="0"/>
                    <w:adjustRightInd w:val="0"/>
                    <w:spacing w:line="240" w:lineRule="atLeast"/>
                    <w:ind w:left="5040"/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817E9">
                    <w:rPr>
                      <w:sz w:val="28"/>
                      <w:szCs w:val="28"/>
                    </w:rPr>
                    <w:t>ачальнику отдела организации</w:t>
                  </w:r>
                </w:p>
                <w:p w:rsidR="005F6D6E" w:rsidRDefault="005F6D6E">
                  <w:pPr>
                    <w:pStyle w:val="a8"/>
                  </w:pPr>
                </w:p>
                <w:p w:rsidR="005F6D6E" w:rsidRDefault="005F6D6E">
                  <w:pPr>
                    <w:pStyle w:val="a8"/>
                    <w:rPr>
                      <w:sz w:val="28"/>
                    </w:rPr>
                  </w:pPr>
                  <w:r>
                    <w:rPr>
                      <w:sz w:val="28"/>
                    </w:rPr>
                    <w:t>Т.Н. Дашиной</w:t>
                  </w:r>
                </w:p>
              </w:txbxContent>
            </v:textbox>
          </v:shape>
        </w:pict>
      </w:r>
      <w:r>
        <w:pict>
          <v:shape id="_x0000_s1027" type="#_x0000_t202" style="position:absolute;margin-left:-20.7pt;margin-top:2.35pt;width:238.5pt;height:213.6pt;z-index:251651072" o:allowincell="f" stroked="f">
            <v:textbox style="mso-next-textbox:#_x0000_s1027">
              <w:txbxContent>
                <w:p w:rsidR="005F6D6E" w:rsidRDefault="005F6D6E">
                  <w:pPr>
                    <w:ind w:firstLine="709"/>
                    <w:rPr>
                      <w:b/>
                      <w:bCs/>
                    </w:rPr>
                  </w:pPr>
                </w:p>
                <w:p w:rsidR="005F6D6E" w:rsidRDefault="005F6D6E">
                  <w:pPr>
                    <w:ind w:firstLine="426"/>
                  </w:pPr>
                  <w:r>
                    <w:t xml:space="preserve"> </w:t>
                  </w:r>
                </w:p>
                <w:p w:rsidR="005F6D6E" w:rsidRDefault="005F6D6E">
                  <w:pPr>
                    <w:ind w:firstLine="709"/>
                    <w:rPr>
                      <w:b/>
                      <w:bCs/>
                    </w:rPr>
                  </w:pPr>
                </w:p>
                <w:p w:rsidR="005F6D6E" w:rsidRDefault="005F6D6E">
                  <w:pPr>
                    <w:ind w:left="227"/>
                  </w:pPr>
                  <w:r>
                    <w:t xml:space="preserve">                                                           </w:t>
                  </w:r>
                </w:p>
                <w:p w:rsidR="005F6D6E" w:rsidRDefault="005F6D6E">
                  <w:pPr>
                    <w:ind w:left="227"/>
                  </w:pPr>
                </w:p>
                <w:p w:rsidR="005F6D6E" w:rsidRDefault="005F6D6E">
                  <w:pPr>
                    <w:ind w:left="227"/>
                  </w:pPr>
                </w:p>
                <w:p w:rsidR="005F6D6E" w:rsidRDefault="005F6D6E">
                  <w:pPr>
                    <w:ind w:left="227"/>
                  </w:pPr>
                </w:p>
                <w:p w:rsidR="005F6D6E" w:rsidRDefault="005F6D6E">
                  <w:pPr>
                    <w:ind w:left="227"/>
                  </w:pPr>
                </w:p>
                <w:p w:rsidR="005F6D6E" w:rsidRDefault="005F6D6E">
                  <w:pPr>
                    <w:ind w:left="227"/>
                  </w:pPr>
                </w:p>
                <w:p w:rsidR="005F6D6E" w:rsidRDefault="005F6D6E">
                  <w:pPr>
                    <w:ind w:left="227"/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line id="_x0000_s1063" style="position:absolute;z-index:251661312" from="17.55pt,8.95pt" to="17.55pt,26.95pt"/>
        </w:pict>
      </w:r>
      <w:r>
        <w:rPr>
          <w:noProof/>
        </w:rPr>
        <w:pict>
          <v:line id="_x0000_s1062" style="position:absolute;z-index:251660288" from="17.55pt,8.95pt" to="35.55pt,8.95pt"/>
        </w:pict>
      </w:r>
      <w:r>
        <w:rPr>
          <w:noProof/>
        </w:rPr>
        <w:pict>
          <v:line id="_x0000_s1061" style="position:absolute;z-index:251659264" from="260.55pt,8.95pt" to="260.55pt,26.95pt"/>
        </w:pict>
      </w:r>
      <w:r>
        <w:rPr>
          <w:noProof/>
        </w:rPr>
        <w:pict>
          <v:line id="_x0000_s1060" style="position:absolute;z-index:251658240" from="242.55pt,8.95pt" to="260.55pt,8.95pt"/>
        </w:pict>
      </w:r>
    </w:p>
    <w:p w:rsidR="005F6D6E" w:rsidRDefault="005F6D6E">
      <w:r>
        <w:t xml:space="preserve">     </w:t>
      </w:r>
    </w:p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/>
    <w:p w:rsidR="005F6D6E" w:rsidRDefault="005F6D6E">
      <w:r>
        <w:rPr>
          <w:noProof/>
        </w:rPr>
        <w:pict>
          <v:shape id="_x0000_s1052" type="#_x0000_t202" style="position:absolute;margin-left:-117.45pt;margin-top:3.45pt;width:99pt;height:18pt;z-index:251657216" filled="f" stroked="f">
            <v:textbox style="mso-next-textbox:#_x0000_s1052">
              <w:txbxContent>
                <w:p w:rsidR="005F6D6E" w:rsidRDefault="005F6D6E"/>
              </w:txbxContent>
            </v:textbox>
          </v:shape>
        </w:pict>
      </w:r>
    </w:p>
    <w:p w:rsidR="005F6D6E" w:rsidRDefault="00177817">
      <w:r>
        <w:pict>
          <v:shape id="_x0000_s1048" type="#_x0000_t202" style="position:absolute;margin-left:-207.45pt;margin-top:9.95pt;width:180pt;height:23.4pt;z-index:251655168" filled="f" stroked="f">
            <v:textbox style="mso-next-textbox:#_x0000_s1048" inset=".5mm,.5mm,.5mm,.5mm">
              <w:txbxContent>
                <w:p w:rsidR="005F6D6E" w:rsidRPr="00E60F1C" w:rsidRDefault="00E60F1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</w:p>
              </w:txbxContent>
            </v:textbox>
          </v:shape>
        </w:pict>
      </w:r>
    </w:p>
    <w:p w:rsidR="005F6D6E" w:rsidRDefault="005F6D6E"/>
    <w:p w:rsidR="005F6D6E" w:rsidRDefault="005F6D6E">
      <w:r>
        <w:pict>
          <v:line id="_x0000_s1038" style="position:absolute;z-index:251654144" from="-204.3pt,8.35pt" to="-132.3pt,8.35pt" o:allowincell="f" stroked="f"/>
        </w:pict>
      </w:r>
    </w:p>
    <w:p w:rsidR="005F6D6E" w:rsidRDefault="005F6D6E">
      <w:pPr>
        <w:pStyle w:val="a3"/>
        <w:tabs>
          <w:tab w:val="clear" w:pos="4153"/>
          <w:tab w:val="clear" w:pos="8306"/>
        </w:tabs>
        <w:rPr>
          <w:noProof/>
          <w:sz w:val="28"/>
        </w:rPr>
      </w:pPr>
      <w:r>
        <w:pict>
          <v:shape id="_x0000_s1049" type="#_x0000_t202" style="position:absolute;margin-left:-117.45pt;margin-top:2.45pt;width:86.4pt;height:14.4pt;z-index:251656192" filled="f" stroked="f">
            <v:textbox style="mso-next-textbox:#_x0000_s1049" inset=".5mm,.5mm,.5mm,.5mm">
              <w:txbxContent>
                <w:p w:rsidR="005F6D6E" w:rsidRDefault="005F6D6E"/>
              </w:txbxContent>
            </v:textbox>
          </v:shape>
        </w:pict>
      </w:r>
    </w:p>
    <w:p w:rsidR="005F6D6E" w:rsidRDefault="005F6D6E">
      <w:pPr>
        <w:ind w:right="6124"/>
        <w:jc w:val="both"/>
        <w:rPr>
          <w:sz w:val="26"/>
          <w:szCs w:val="26"/>
        </w:rPr>
      </w:pPr>
      <w:r>
        <w:rPr>
          <w:sz w:val="28"/>
        </w:rPr>
        <w:t xml:space="preserve">  </w:t>
      </w:r>
    </w:p>
    <w:p w:rsidR="005F6D6E" w:rsidRDefault="005F6D6E">
      <w:pPr>
        <w:ind w:right="6124"/>
        <w:jc w:val="both"/>
        <w:rPr>
          <w:sz w:val="26"/>
          <w:szCs w:val="26"/>
        </w:rPr>
      </w:pPr>
      <w:r>
        <w:rPr>
          <w:noProof/>
        </w:rPr>
        <w:pict>
          <v:line id="_x0000_s1065" style="position:absolute;left:0;text-align:left;flip:y;z-index:251662336" from="1.35pt,7.4pt" to="1.35pt,25.4pt"/>
        </w:pict>
      </w:r>
      <w:r>
        <w:rPr>
          <w:noProof/>
        </w:rPr>
        <w:pict>
          <v:line id="_x0000_s1066" style="position:absolute;left:0;text-align:left;z-index:251663360" from="1.35pt,7.4pt" to="19.35pt,7.4pt"/>
        </w:pict>
      </w:r>
      <w:r>
        <w:rPr>
          <w:noProof/>
        </w:rPr>
        <w:pict>
          <v:line id="_x0000_s1067" style="position:absolute;left:0;text-align:left;flip:y;z-index:251664384" from="208.35pt,7.4pt" to="208.35pt,25.4pt"/>
        </w:pict>
      </w:r>
      <w:r>
        <w:rPr>
          <w:noProof/>
        </w:rPr>
        <w:pict>
          <v:line id="_x0000_s1068" style="position:absolute;left:0;text-align:left;flip:x;z-index:251665408" from="190.35pt,7.4pt" to="208.35pt,7.4pt"/>
        </w:pict>
      </w:r>
      <w:r>
        <w:rPr>
          <w:sz w:val="28"/>
        </w:rPr>
        <w:pict>
          <v:line id="_x0000_s1035" style="position:absolute;left:0;text-align:left;z-index:251653120" from="-216.45pt,4.5pt" to="-216.45pt,18.9pt"/>
        </w:pict>
      </w:r>
      <w:r>
        <w:pict>
          <v:line id="_x0000_s1034" style="position:absolute;left:0;text-align:left;z-index:251652096" from="-216.45pt,4.5pt" to="-202.05pt,4.5pt"/>
        </w:pict>
      </w:r>
      <w:r>
        <w:rPr>
          <w:sz w:val="26"/>
          <w:szCs w:val="26"/>
        </w:rPr>
        <w:t xml:space="preserve">                                                  </w:t>
      </w:r>
    </w:p>
    <w:p w:rsidR="001B0DAE" w:rsidRDefault="00F93CF6" w:rsidP="00D23A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90D67" w:rsidRDefault="00890D67" w:rsidP="003C4F9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</w:p>
    <w:p w:rsidR="0004324E" w:rsidRDefault="0004324E" w:rsidP="0004324E">
      <w:pPr>
        <w:spacing w:line="360" w:lineRule="auto"/>
        <w:jc w:val="both"/>
        <w:rPr>
          <w:sz w:val="28"/>
        </w:rPr>
      </w:pPr>
      <w:r>
        <w:rPr>
          <w:color w:val="000000"/>
          <w:szCs w:val="28"/>
        </w:rPr>
        <w:t xml:space="preserve">          </w:t>
      </w:r>
      <w:r>
        <w:rPr>
          <w:sz w:val="28"/>
        </w:rPr>
        <w:t xml:space="preserve">      </w:t>
      </w:r>
      <w:proofErr w:type="gramStart"/>
      <w:r>
        <w:rPr>
          <w:sz w:val="28"/>
        </w:rPr>
        <w:t xml:space="preserve">Обращаем Ваше внимание, что </w:t>
      </w:r>
      <w:r w:rsidR="00E2282E">
        <w:rPr>
          <w:color w:val="000000"/>
          <w:sz w:val="28"/>
          <w:szCs w:val="28"/>
        </w:rPr>
        <w:t>Расчет по начисленным и уплаченным страховым взносам на обязательное пенсионное страхование в Пенсионный фонд Российской Федерации, страховым взносам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</w:t>
      </w:r>
      <w:r>
        <w:rPr>
          <w:sz w:val="28"/>
        </w:rPr>
        <w:t xml:space="preserve"> </w:t>
      </w:r>
      <w:r w:rsidRPr="006670A7">
        <w:rPr>
          <w:b/>
          <w:sz w:val="28"/>
        </w:rPr>
        <w:t xml:space="preserve">за </w:t>
      </w:r>
      <w:r w:rsidR="008B77B3">
        <w:rPr>
          <w:b/>
          <w:sz w:val="28"/>
        </w:rPr>
        <w:t>полугодие</w:t>
      </w:r>
      <w:r w:rsidRPr="006670A7">
        <w:rPr>
          <w:b/>
          <w:sz w:val="28"/>
        </w:rPr>
        <w:t xml:space="preserve"> 201</w:t>
      </w:r>
      <w:r w:rsidR="008B77B3">
        <w:rPr>
          <w:b/>
          <w:sz w:val="28"/>
        </w:rPr>
        <w:t>5</w:t>
      </w:r>
      <w:r w:rsidRPr="006670A7">
        <w:rPr>
          <w:b/>
          <w:sz w:val="28"/>
        </w:rPr>
        <w:t xml:space="preserve"> г.</w:t>
      </w:r>
      <w:r>
        <w:rPr>
          <w:sz w:val="28"/>
        </w:rPr>
        <w:t xml:space="preserve"> должен быть представлен </w:t>
      </w:r>
      <w:r w:rsidRPr="006670A7">
        <w:rPr>
          <w:b/>
          <w:sz w:val="28"/>
        </w:rPr>
        <w:t xml:space="preserve">по новой форме </w:t>
      </w:r>
      <w:r w:rsidR="00E2282E" w:rsidRPr="006670A7">
        <w:rPr>
          <w:b/>
          <w:sz w:val="28"/>
        </w:rPr>
        <w:t xml:space="preserve"> </w:t>
      </w:r>
      <w:r w:rsidRPr="006670A7">
        <w:rPr>
          <w:b/>
          <w:sz w:val="28"/>
        </w:rPr>
        <w:t>РСВ-1</w:t>
      </w:r>
      <w:r w:rsidR="00E2282E">
        <w:rPr>
          <w:sz w:val="28"/>
        </w:rPr>
        <w:t xml:space="preserve">, </w:t>
      </w:r>
      <w:r w:rsidR="00624807">
        <w:rPr>
          <w:sz w:val="28"/>
        </w:rPr>
        <w:t>в соответствии с изменениями, внесенными Постановлением Правления</w:t>
      </w:r>
      <w:proofErr w:type="gramEnd"/>
      <w:r w:rsidR="00624807">
        <w:rPr>
          <w:sz w:val="28"/>
        </w:rPr>
        <w:t xml:space="preserve"> Пенсионного фонда Российской Федерации от 04.06.2015г. № 194п «О внесении изменений в постановление Правления Пенсионного фонда Российской Федерации от 16.01.2014г. № 2п»</w:t>
      </w:r>
      <w:r>
        <w:rPr>
          <w:sz w:val="28"/>
        </w:rPr>
        <w:t>.</w:t>
      </w:r>
    </w:p>
    <w:p w:rsidR="0004324E" w:rsidRDefault="0004324E" w:rsidP="0004324E">
      <w:pPr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2282E">
        <w:rPr>
          <w:color w:val="000000"/>
          <w:sz w:val="28"/>
          <w:szCs w:val="28"/>
        </w:rPr>
        <w:t>Новая форма РСВ-1 и Порядок ее заполнения</w:t>
      </w:r>
      <w:r>
        <w:rPr>
          <w:color w:val="000000"/>
          <w:sz w:val="28"/>
          <w:szCs w:val="28"/>
        </w:rPr>
        <w:t xml:space="preserve">  размещена на сайте Пенсионного фонда Российской Федерации </w:t>
      </w:r>
      <w:hyperlink r:id="rId6" w:history="1">
        <w:r w:rsidR="006670A7" w:rsidRPr="006670A7">
          <w:rPr>
            <w:rStyle w:val="ac"/>
            <w:b/>
            <w:sz w:val="28"/>
            <w:szCs w:val="28"/>
            <w:lang w:val="en-US"/>
          </w:rPr>
          <w:t>www</w:t>
        </w:r>
        <w:r w:rsidR="006670A7" w:rsidRPr="006670A7">
          <w:rPr>
            <w:rStyle w:val="ac"/>
            <w:b/>
            <w:sz w:val="28"/>
            <w:szCs w:val="28"/>
          </w:rPr>
          <w:t>.</w:t>
        </w:r>
        <w:r w:rsidR="006670A7" w:rsidRPr="006670A7">
          <w:rPr>
            <w:rStyle w:val="ac"/>
            <w:b/>
            <w:sz w:val="28"/>
            <w:szCs w:val="28"/>
            <w:lang w:val="en-US"/>
          </w:rPr>
          <w:t>pfrf</w:t>
        </w:r>
        <w:r w:rsidR="006670A7" w:rsidRPr="006670A7">
          <w:rPr>
            <w:rStyle w:val="ac"/>
            <w:b/>
            <w:sz w:val="28"/>
            <w:szCs w:val="28"/>
          </w:rPr>
          <w:t>.</w:t>
        </w:r>
        <w:r w:rsidR="006670A7" w:rsidRPr="006670A7">
          <w:rPr>
            <w:rStyle w:val="ac"/>
            <w:b/>
            <w:sz w:val="28"/>
            <w:szCs w:val="28"/>
            <w:lang w:val="en-US"/>
          </w:rPr>
          <w:t>ru</w:t>
        </w:r>
      </w:hyperlink>
      <w:r w:rsidR="006670A7" w:rsidRPr="006670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разделе «Работодател</w:t>
      </w:r>
      <w:r w:rsidR="00624807">
        <w:rPr>
          <w:color w:val="000000"/>
          <w:sz w:val="28"/>
          <w:szCs w:val="28"/>
        </w:rPr>
        <w:t>ям</w:t>
      </w:r>
      <w:r>
        <w:rPr>
          <w:color w:val="000000"/>
          <w:sz w:val="28"/>
          <w:szCs w:val="28"/>
        </w:rPr>
        <w:t>»</w:t>
      </w:r>
      <w:r w:rsidR="00624807">
        <w:rPr>
          <w:color w:val="000000"/>
          <w:sz w:val="28"/>
          <w:szCs w:val="28"/>
        </w:rPr>
        <w:t>, «Представление отчетности»</w:t>
      </w:r>
      <w:r>
        <w:rPr>
          <w:color w:val="000000"/>
          <w:sz w:val="28"/>
          <w:szCs w:val="28"/>
        </w:rPr>
        <w:t>.</w:t>
      </w:r>
    </w:p>
    <w:p w:rsidR="0004324E" w:rsidRPr="00624807" w:rsidRDefault="0004324E" w:rsidP="0004324E">
      <w:pPr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  <w:sz w:val="28"/>
          <w:szCs w:val="28"/>
        </w:rPr>
      </w:pPr>
    </w:p>
    <w:p w:rsidR="006670A7" w:rsidRPr="00624807" w:rsidRDefault="006670A7" w:rsidP="0004324E">
      <w:pPr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  <w:sz w:val="28"/>
          <w:szCs w:val="28"/>
        </w:rPr>
      </w:pPr>
    </w:p>
    <w:p w:rsidR="006670A7" w:rsidRPr="00624807" w:rsidRDefault="006670A7" w:rsidP="0004324E">
      <w:pPr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  <w:sz w:val="28"/>
          <w:szCs w:val="28"/>
        </w:rPr>
      </w:pPr>
    </w:p>
    <w:p w:rsidR="0004324E" w:rsidRPr="0054737D" w:rsidRDefault="0004324E" w:rsidP="0004324E">
      <w:pPr>
        <w:autoSpaceDE w:val="0"/>
        <w:autoSpaceDN w:val="0"/>
        <w:adjustRightInd w:val="0"/>
        <w:spacing w:line="360" w:lineRule="auto"/>
        <w:contextualSpacing/>
        <w:jc w:val="both"/>
        <w:rPr>
          <w:sz w:val="28"/>
        </w:rPr>
      </w:pPr>
      <w:r>
        <w:rPr>
          <w:color w:val="000000"/>
          <w:sz w:val="28"/>
          <w:szCs w:val="28"/>
        </w:rPr>
        <w:t>Начальник Управления</w:t>
      </w:r>
      <w:r w:rsidR="0054737D" w:rsidRPr="0054737D">
        <w:rPr>
          <w:color w:val="000000"/>
          <w:sz w:val="28"/>
          <w:szCs w:val="28"/>
        </w:rPr>
        <w:tab/>
      </w:r>
      <w:r w:rsidR="0054737D" w:rsidRPr="0054737D">
        <w:rPr>
          <w:color w:val="000000"/>
          <w:sz w:val="28"/>
          <w:szCs w:val="28"/>
        </w:rPr>
        <w:tab/>
      </w:r>
      <w:r w:rsidR="0054737D" w:rsidRPr="0054737D">
        <w:rPr>
          <w:color w:val="000000"/>
          <w:sz w:val="28"/>
          <w:szCs w:val="28"/>
        </w:rPr>
        <w:tab/>
      </w:r>
      <w:r w:rsidR="0054737D" w:rsidRPr="0054737D">
        <w:rPr>
          <w:color w:val="000000"/>
          <w:sz w:val="28"/>
          <w:szCs w:val="28"/>
        </w:rPr>
        <w:tab/>
      </w:r>
      <w:r w:rsidR="0054737D" w:rsidRPr="0054737D">
        <w:rPr>
          <w:color w:val="000000"/>
          <w:sz w:val="28"/>
          <w:szCs w:val="28"/>
        </w:rPr>
        <w:tab/>
      </w:r>
      <w:r w:rsidR="0054737D" w:rsidRPr="0054737D">
        <w:rPr>
          <w:color w:val="000000"/>
          <w:sz w:val="28"/>
          <w:szCs w:val="28"/>
        </w:rPr>
        <w:tab/>
      </w:r>
      <w:r w:rsidR="0054737D">
        <w:rPr>
          <w:color w:val="000000"/>
          <w:sz w:val="28"/>
          <w:szCs w:val="28"/>
        </w:rPr>
        <w:t>Д.А.Иванов</w:t>
      </w:r>
    </w:p>
    <w:p w:rsidR="00C639C6" w:rsidRDefault="00C639C6" w:rsidP="00D23A69">
      <w:pPr>
        <w:jc w:val="both"/>
        <w:rPr>
          <w:sz w:val="28"/>
          <w:szCs w:val="28"/>
        </w:rPr>
      </w:pPr>
    </w:p>
    <w:p w:rsidR="006670A7" w:rsidRPr="006670A7" w:rsidRDefault="006670A7" w:rsidP="00D23A69">
      <w:pPr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 w:rsidR="0054737D">
        <w:rPr>
          <w:sz w:val="28"/>
          <w:szCs w:val="28"/>
        </w:rPr>
        <w:t>(499)235-14-48</w:t>
      </w:r>
    </w:p>
    <w:p w:rsidR="00D42ADF" w:rsidRPr="009B1A5B" w:rsidRDefault="00D42ADF" w:rsidP="00D23A69">
      <w:pPr>
        <w:jc w:val="both"/>
        <w:rPr>
          <w:sz w:val="28"/>
          <w:szCs w:val="28"/>
        </w:rPr>
      </w:pPr>
    </w:p>
    <w:p w:rsidR="00D42ADF" w:rsidRPr="009B1A5B" w:rsidRDefault="00D42ADF" w:rsidP="00D23A69">
      <w:pPr>
        <w:jc w:val="both"/>
        <w:rPr>
          <w:sz w:val="28"/>
          <w:szCs w:val="28"/>
        </w:rPr>
      </w:pPr>
    </w:p>
    <w:sectPr w:rsidR="00D42ADF" w:rsidRPr="009B1A5B" w:rsidSect="00C639C6">
      <w:headerReference w:type="even" r:id="rId7"/>
      <w:headerReference w:type="default" r:id="rId8"/>
      <w:type w:val="continuous"/>
      <w:pgSz w:w="11906" w:h="16838"/>
      <w:pgMar w:top="397" w:right="567" w:bottom="340" w:left="1134" w:header="68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71B" w:rsidRDefault="0029571B">
      <w:r>
        <w:separator/>
      </w:r>
    </w:p>
  </w:endnote>
  <w:endnote w:type="continuationSeparator" w:id="0">
    <w:p w:rsidR="0029571B" w:rsidRDefault="00295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71B" w:rsidRDefault="0029571B">
      <w:r>
        <w:separator/>
      </w:r>
    </w:p>
  </w:footnote>
  <w:footnote w:type="continuationSeparator" w:id="0">
    <w:p w:rsidR="0029571B" w:rsidRDefault="00295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6E" w:rsidRDefault="005F6D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F6D6E" w:rsidRDefault="005F6D6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6E" w:rsidRDefault="005F6D6E">
    <w:pPr>
      <w:pStyle w:val="a3"/>
      <w:framePr w:wrap="around" w:vAnchor="text" w:hAnchor="margin" w:xAlign="center" w:y="1"/>
      <w:rPr>
        <w:rStyle w:val="a4"/>
      </w:rPr>
    </w:pPr>
  </w:p>
  <w:p w:rsidR="005F6D6E" w:rsidRDefault="005F6D6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attachedTemplate r:id="rId1"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A69"/>
    <w:rsid w:val="00006DCB"/>
    <w:rsid w:val="000165E6"/>
    <w:rsid w:val="00020691"/>
    <w:rsid w:val="0002499E"/>
    <w:rsid w:val="000343BD"/>
    <w:rsid w:val="0004324E"/>
    <w:rsid w:val="00043627"/>
    <w:rsid w:val="00056F5E"/>
    <w:rsid w:val="00062890"/>
    <w:rsid w:val="0008559C"/>
    <w:rsid w:val="000A11D9"/>
    <w:rsid w:val="000A2BBE"/>
    <w:rsid w:val="000C6CB7"/>
    <w:rsid w:val="000F01C9"/>
    <w:rsid w:val="000F275F"/>
    <w:rsid w:val="000F4670"/>
    <w:rsid w:val="00101FBD"/>
    <w:rsid w:val="00116624"/>
    <w:rsid w:val="001169AC"/>
    <w:rsid w:val="001258E7"/>
    <w:rsid w:val="00126E0D"/>
    <w:rsid w:val="001431B1"/>
    <w:rsid w:val="00146D29"/>
    <w:rsid w:val="00150138"/>
    <w:rsid w:val="0015268D"/>
    <w:rsid w:val="001652EC"/>
    <w:rsid w:val="00177817"/>
    <w:rsid w:val="001971B3"/>
    <w:rsid w:val="001B0DAE"/>
    <w:rsid w:val="001B30E9"/>
    <w:rsid w:val="001D2967"/>
    <w:rsid w:val="001E5041"/>
    <w:rsid w:val="001F09AD"/>
    <w:rsid w:val="001F28E1"/>
    <w:rsid w:val="00215A9E"/>
    <w:rsid w:val="00234D63"/>
    <w:rsid w:val="002735F5"/>
    <w:rsid w:val="00292117"/>
    <w:rsid w:val="00293134"/>
    <w:rsid w:val="002942E6"/>
    <w:rsid w:val="0029571B"/>
    <w:rsid w:val="002C509E"/>
    <w:rsid w:val="002E4D44"/>
    <w:rsid w:val="002E7187"/>
    <w:rsid w:val="00310607"/>
    <w:rsid w:val="00316911"/>
    <w:rsid w:val="0033496D"/>
    <w:rsid w:val="00365020"/>
    <w:rsid w:val="0036511D"/>
    <w:rsid w:val="003A45C5"/>
    <w:rsid w:val="003B1525"/>
    <w:rsid w:val="003C4F9F"/>
    <w:rsid w:val="003C543D"/>
    <w:rsid w:val="00404DB8"/>
    <w:rsid w:val="00412EFC"/>
    <w:rsid w:val="0044745C"/>
    <w:rsid w:val="004C3533"/>
    <w:rsid w:val="00503525"/>
    <w:rsid w:val="00503566"/>
    <w:rsid w:val="00512C09"/>
    <w:rsid w:val="0052557F"/>
    <w:rsid w:val="00536E47"/>
    <w:rsid w:val="00541D67"/>
    <w:rsid w:val="0054213A"/>
    <w:rsid w:val="00546804"/>
    <w:rsid w:val="0054737D"/>
    <w:rsid w:val="005703BE"/>
    <w:rsid w:val="00577BCD"/>
    <w:rsid w:val="00577BDF"/>
    <w:rsid w:val="005955BB"/>
    <w:rsid w:val="005E2BC4"/>
    <w:rsid w:val="005E58DD"/>
    <w:rsid w:val="005F5C93"/>
    <w:rsid w:val="005F6D6E"/>
    <w:rsid w:val="00624807"/>
    <w:rsid w:val="00632036"/>
    <w:rsid w:val="00632A47"/>
    <w:rsid w:val="0066140A"/>
    <w:rsid w:val="006670A7"/>
    <w:rsid w:val="006779D7"/>
    <w:rsid w:val="0068131D"/>
    <w:rsid w:val="006925C6"/>
    <w:rsid w:val="00696F48"/>
    <w:rsid w:val="006A0B06"/>
    <w:rsid w:val="006A342A"/>
    <w:rsid w:val="006A6FED"/>
    <w:rsid w:val="006D6AEF"/>
    <w:rsid w:val="006D79F6"/>
    <w:rsid w:val="006E499B"/>
    <w:rsid w:val="006F6ADD"/>
    <w:rsid w:val="00724099"/>
    <w:rsid w:val="00731297"/>
    <w:rsid w:val="00751031"/>
    <w:rsid w:val="0078387D"/>
    <w:rsid w:val="0078480B"/>
    <w:rsid w:val="00784FE2"/>
    <w:rsid w:val="00792126"/>
    <w:rsid w:val="00797BFF"/>
    <w:rsid w:val="007C4A7D"/>
    <w:rsid w:val="007F48AA"/>
    <w:rsid w:val="008057E4"/>
    <w:rsid w:val="00810507"/>
    <w:rsid w:val="00846F01"/>
    <w:rsid w:val="00853603"/>
    <w:rsid w:val="00890D67"/>
    <w:rsid w:val="008A6194"/>
    <w:rsid w:val="008B77B3"/>
    <w:rsid w:val="008F6A6E"/>
    <w:rsid w:val="00900E3F"/>
    <w:rsid w:val="00911F07"/>
    <w:rsid w:val="00913E5C"/>
    <w:rsid w:val="00954A3E"/>
    <w:rsid w:val="00993894"/>
    <w:rsid w:val="009A5A5C"/>
    <w:rsid w:val="009B1A5B"/>
    <w:rsid w:val="009E1880"/>
    <w:rsid w:val="009E2650"/>
    <w:rsid w:val="009E4CDF"/>
    <w:rsid w:val="00A00679"/>
    <w:rsid w:val="00A5685E"/>
    <w:rsid w:val="00A60838"/>
    <w:rsid w:val="00A75D0B"/>
    <w:rsid w:val="00A87422"/>
    <w:rsid w:val="00A93F41"/>
    <w:rsid w:val="00A941C3"/>
    <w:rsid w:val="00AA26EE"/>
    <w:rsid w:val="00AA6C7F"/>
    <w:rsid w:val="00AB5CB6"/>
    <w:rsid w:val="00AE1BC6"/>
    <w:rsid w:val="00B004C3"/>
    <w:rsid w:val="00B17EE2"/>
    <w:rsid w:val="00B30CAC"/>
    <w:rsid w:val="00B603E2"/>
    <w:rsid w:val="00BE65D8"/>
    <w:rsid w:val="00C254CB"/>
    <w:rsid w:val="00C639C6"/>
    <w:rsid w:val="00C646BC"/>
    <w:rsid w:val="00C77AA6"/>
    <w:rsid w:val="00C91133"/>
    <w:rsid w:val="00CC0905"/>
    <w:rsid w:val="00CC31C1"/>
    <w:rsid w:val="00CE5035"/>
    <w:rsid w:val="00D23A69"/>
    <w:rsid w:val="00D2682A"/>
    <w:rsid w:val="00D41C53"/>
    <w:rsid w:val="00D42ADF"/>
    <w:rsid w:val="00D44ADF"/>
    <w:rsid w:val="00D55360"/>
    <w:rsid w:val="00D65F94"/>
    <w:rsid w:val="00D739A9"/>
    <w:rsid w:val="00D74D8C"/>
    <w:rsid w:val="00D768E2"/>
    <w:rsid w:val="00DB3F19"/>
    <w:rsid w:val="00DC785F"/>
    <w:rsid w:val="00E2282E"/>
    <w:rsid w:val="00E3142D"/>
    <w:rsid w:val="00E347E5"/>
    <w:rsid w:val="00E52745"/>
    <w:rsid w:val="00E53C06"/>
    <w:rsid w:val="00E5620A"/>
    <w:rsid w:val="00E60F1C"/>
    <w:rsid w:val="00E72827"/>
    <w:rsid w:val="00E828DB"/>
    <w:rsid w:val="00EB4D9B"/>
    <w:rsid w:val="00EC03ED"/>
    <w:rsid w:val="00EF2E1A"/>
    <w:rsid w:val="00F32D65"/>
    <w:rsid w:val="00F810A3"/>
    <w:rsid w:val="00F93CF6"/>
    <w:rsid w:val="00FD7050"/>
    <w:rsid w:val="00FE477A"/>
    <w:rsid w:val="00FE6A04"/>
    <w:rsid w:val="00FF467A"/>
    <w:rsid w:val="00FF5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i/>
      <w:iCs/>
    </w:rPr>
  </w:style>
  <w:style w:type="paragraph" w:styleId="2">
    <w:name w:val="heading 2"/>
    <w:basedOn w:val="a"/>
    <w:next w:val="a"/>
    <w:qFormat/>
    <w:pPr>
      <w:keepNext/>
      <w:ind w:firstLine="709"/>
      <w:outlineLvl w:val="1"/>
    </w:pPr>
    <w:rPr>
      <w:i/>
      <w:iCs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"/>
    <w:basedOn w:val="a"/>
    <w:rPr>
      <w:sz w:val="26"/>
      <w:szCs w:val="26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9">
    <w:name w:val="Normal (Web)"/>
    <w:basedOn w:val="a"/>
    <w:rsid w:val="001258E7"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styleId="aa">
    <w:name w:val="Emphasis"/>
    <w:qFormat/>
    <w:rsid w:val="001258E7"/>
    <w:rPr>
      <w:i/>
      <w:iCs/>
    </w:rPr>
  </w:style>
  <w:style w:type="paragraph" w:styleId="ab">
    <w:name w:val="Normal Indent"/>
    <w:basedOn w:val="a"/>
    <w:rsid w:val="00503566"/>
    <w:pPr>
      <w:spacing w:line="360" w:lineRule="auto"/>
      <w:ind w:firstLine="624"/>
      <w:jc w:val="both"/>
    </w:pPr>
    <w:rPr>
      <w:sz w:val="28"/>
      <w:lang w:eastAsia="en-US"/>
    </w:rPr>
  </w:style>
  <w:style w:type="character" w:styleId="ac">
    <w:name w:val="Hyperlink"/>
    <w:rsid w:val="006670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OTSV\Application%20Data\Microsoft\&#1064;&#1072;&#1073;&#1083;&#1086;&#1085;&#1099;\BLANK_PI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BLANK_PI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опфр</Company>
  <LinksUpToDate>false</LinksUpToDate>
  <CharactersWithSpaces>1075</CharactersWithSpaces>
  <SharedDoc>false</SharedDoc>
  <HLinks>
    <vt:vector size="6" baseType="variant"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POTSV</dc:creator>
  <cp:keywords/>
  <dc:description/>
  <cp:lastModifiedBy>Александр В. Панкрахин</cp:lastModifiedBy>
  <cp:revision>2</cp:revision>
  <cp:lastPrinted>2012-03-21T07:26:00Z</cp:lastPrinted>
  <dcterms:created xsi:type="dcterms:W3CDTF">2015-07-05T14:07:00Z</dcterms:created>
  <dcterms:modified xsi:type="dcterms:W3CDTF">2015-07-05T14:07:00Z</dcterms:modified>
</cp:coreProperties>
</file>