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0F" w:rsidRPr="0067490F" w:rsidRDefault="0067490F" w:rsidP="0067490F">
      <w:pPr>
        <w:pStyle w:val="a4"/>
        <w:jc w:val="center"/>
        <w:rPr>
          <w:color w:val="212121"/>
          <w:sz w:val="22"/>
          <w:szCs w:val="22"/>
        </w:rPr>
      </w:pPr>
      <w:r w:rsidRPr="0067490F">
        <w:rPr>
          <w:rStyle w:val="a3"/>
          <w:color w:val="212121"/>
          <w:sz w:val="22"/>
          <w:szCs w:val="22"/>
        </w:rPr>
        <w:t>МИНИСТЕРСТВО ФИНАНСОВ РОССИЙСКОЙ ФЕДЕРАЦИИ</w:t>
      </w:r>
      <w:r w:rsidRPr="0067490F">
        <w:rPr>
          <w:color w:val="212121"/>
          <w:sz w:val="22"/>
          <w:szCs w:val="22"/>
        </w:rPr>
        <w:br/>
      </w:r>
      <w:r w:rsidRPr="0067490F">
        <w:rPr>
          <w:rStyle w:val="a3"/>
          <w:color w:val="212121"/>
          <w:sz w:val="22"/>
          <w:szCs w:val="22"/>
        </w:rPr>
        <w:t>ДЕПАРТАМЕНТ НАЛОГОВОЙ И ТАМОЖЕННО-ТАРИФНОЙ ПОЛИТИКИ</w:t>
      </w:r>
    </w:p>
    <w:p w:rsidR="0067490F" w:rsidRPr="0067490F" w:rsidRDefault="0067490F" w:rsidP="0067490F">
      <w:pPr>
        <w:pStyle w:val="a4"/>
        <w:jc w:val="center"/>
        <w:rPr>
          <w:color w:val="212121"/>
          <w:sz w:val="22"/>
          <w:szCs w:val="22"/>
          <w:lang/>
        </w:rPr>
      </w:pPr>
      <w:r w:rsidRPr="0067490F">
        <w:rPr>
          <w:rStyle w:val="a3"/>
          <w:color w:val="212121"/>
          <w:sz w:val="22"/>
          <w:szCs w:val="22"/>
          <w:lang/>
        </w:rPr>
        <w:t>ПИСЬМО</w:t>
      </w:r>
    </w:p>
    <w:p w:rsidR="0067490F" w:rsidRPr="0067490F" w:rsidRDefault="0067490F" w:rsidP="0067490F">
      <w:pPr>
        <w:pStyle w:val="a4"/>
        <w:jc w:val="center"/>
        <w:rPr>
          <w:color w:val="212121"/>
          <w:sz w:val="22"/>
          <w:szCs w:val="22"/>
          <w:lang/>
        </w:rPr>
      </w:pPr>
      <w:proofErr w:type="spellStart"/>
      <w:proofErr w:type="gramStart"/>
      <w:r w:rsidRPr="0067490F">
        <w:rPr>
          <w:rStyle w:val="a3"/>
          <w:color w:val="212121"/>
          <w:sz w:val="22"/>
          <w:szCs w:val="22"/>
          <w:lang/>
        </w:rPr>
        <w:t>от</w:t>
      </w:r>
      <w:proofErr w:type="spellEnd"/>
      <w:proofErr w:type="gramEnd"/>
      <w:r w:rsidRPr="0067490F">
        <w:rPr>
          <w:rStyle w:val="a3"/>
          <w:color w:val="212121"/>
          <w:sz w:val="22"/>
          <w:szCs w:val="22"/>
          <w:lang/>
        </w:rPr>
        <w:t xml:space="preserve"> 21.06.2016 г. N 03-04-06/36092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br/>
        <w:t>Департамент налоговой и таможенной политики рассмотрел письмо по вопросу перечисления в бюджет налога на доходы физических лиц и в соответствии со статьей 34.2 Налогового кодекса Российской Федерации (далее - Кодекс) разъясняет следующее.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>Пунктом 1 статьи 226 Кодекса установлено, что российские организации, от которых или в результате отношений с которыми налогоплательщик получил доходы, обязаны исчислить, удержать у налогоплательщика и уплатить сумму налога на доходы физических лиц.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proofErr w:type="gramStart"/>
      <w:r w:rsidRPr="0067490F">
        <w:rPr>
          <w:color w:val="212121"/>
          <w:sz w:val="22"/>
          <w:szCs w:val="22"/>
        </w:rPr>
        <w:t>Согласно пункту 3 статьи 226 Кодекса исчисление сумм налога производится налоговыми агентами нарастающим итогом с начала налогового периода по итогам каждого месяца применительно ко всем доходам, в отношении которых применяется налоговая ставка, установленная пунктом 1 статьи 224 Кодекса, начисленным налогоплательщику за данный период, с зачетом удержанной в предыдущие месяцы текущего налогового периода суммы налога.</w:t>
      </w:r>
      <w:proofErr w:type="gramEnd"/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>На основании пункта 4 статьи 226 Кодекса налоговые агенты обязаны удержать исчисленную сумму налога непосредственно из доходов налогоплательщика при их фактической выплате.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 xml:space="preserve">Таким образом, </w:t>
      </w:r>
      <w:r w:rsidRPr="0067490F">
        <w:rPr>
          <w:rStyle w:val="a3"/>
          <w:color w:val="212121"/>
          <w:sz w:val="22"/>
          <w:szCs w:val="22"/>
        </w:rPr>
        <w:t>удержание у налогоплательщика исчисленной по окончании месяца суммы налога производится налоговым агентом из доходов при их выплате по завершении месяца, в котором были получены доходы, учитываемые при определении налоговой базы нарастающим итогом.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>В силу абзаца первого пункта 6 статьи 226 Кодекса налоговые агенты обязаны перечислять суммы исчисленного и удержанного налога не позднее дня, следующего за днем выплаты налогоплательщику дохода.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>В соответствии с пунктом 2 статьи 223 Кодекса датой фактического получения налогоплательщиком дохода в виде оплаты труда признается последний день месяца, за который ему был начислен доход за выполненные трудовые обязанности в соответствии с трудовым договором (контрактом).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>Такое правовое регулирование объясняется тем, что в соответствии с частью 6 статьи 136 Трудового кодекса Российской Федерации заработная плата выплачивается не реже чем каждые полмесяца.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>В то же время согласно пункту 3 статьи 226 Кодекса исчисление сумм налога на доходы физических лиц производится налоговыми агентами нарастающим итогом с начала налогового периода по итогам каждого месяца.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</w:rPr>
      </w:pPr>
      <w:r w:rsidRPr="0067490F">
        <w:rPr>
          <w:color w:val="212121"/>
          <w:sz w:val="22"/>
          <w:szCs w:val="22"/>
        </w:rPr>
        <w:t xml:space="preserve">Учитывая изложенное, </w:t>
      </w:r>
      <w:r w:rsidRPr="0067490F">
        <w:rPr>
          <w:rStyle w:val="a3"/>
          <w:color w:val="212121"/>
          <w:sz w:val="22"/>
          <w:szCs w:val="22"/>
        </w:rPr>
        <w:t>в последний день месяца, за который налогоплательщику был начислен доход в виде оплаты труда, налоговым агентом производится исчисление сумм налога. До истечения месяца доход в виде оплаты труда не может считаться полученным налогоплательщиком. Соответственно, до окончания месяца налог не может быть исчислен и удержан.</w:t>
      </w:r>
    </w:p>
    <w:p w:rsidR="0067490F" w:rsidRPr="0067490F" w:rsidRDefault="0067490F" w:rsidP="0067490F">
      <w:pPr>
        <w:pStyle w:val="a4"/>
        <w:jc w:val="both"/>
        <w:rPr>
          <w:color w:val="212121"/>
          <w:sz w:val="22"/>
          <w:szCs w:val="22"/>
          <w:lang/>
        </w:rPr>
      </w:pPr>
      <w:r w:rsidRPr="0067490F">
        <w:rPr>
          <w:color w:val="212121"/>
          <w:sz w:val="22"/>
          <w:szCs w:val="22"/>
        </w:rPr>
        <w:t>Следовательно, налоговый агент обязан перечислять суммы исчисленного и удержанного налога не позднее дня, следующего за днем выплаты налогоплательщику дохода.</w:t>
      </w:r>
      <w:r w:rsidRPr="0067490F">
        <w:rPr>
          <w:color w:val="212121"/>
          <w:sz w:val="22"/>
          <w:szCs w:val="22"/>
        </w:rPr>
        <w:br/>
      </w:r>
      <w:r w:rsidRPr="0067490F">
        <w:rPr>
          <w:color w:val="212121"/>
          <w:sz w:val="22"/>
          <w:szCs w:val="22"/>
          <w:lang/>
        </w:rPr>
        <w:t> </w:t>
      </w:r>
      <w:r w:rsidRPr="0067490F">
        <w:rPr>
          <w:color w:val="212121"/>
          <w:sz w:val="22"/>
          <w:szCs w:val="22"/>
        </w:rPr>
        <w:br/>
      </w:r>
      <w:proofErr w:type="spellStart"/>
      <w:r w:rsidRPr="0067490F">
        <w:rPr>
          <w:rStyle w:val="a3"/>
          <w:color w:val="212121"/>
          <w:sz w:val="22"/>
          <w:szCs w:val="22"/>
          <w:lang/>
        </w:rPr>
        <w:t>Заместитель</w:t>
      </w:r>
      <w:proofErr w:type="spellEnd"/>
      <w:r w:rsidRPr="0067490F">
        <w:rPr>
          <w:rStyle w:val="a3"/>
          <w:color w:val="212121"/>
          <w:sz w:val="22"/>
          <w:szCs w:val="22"/>
          <w:lang/>
        </w:rPr>
        <w:t xml:space="preserve"> </w:t>
      </w:r>
      <w:proofErr w:type="spellStart"/>
      <w:r w:rsidRPr="0067490F">
        <w:rPr>
          <w:rStyle w:val="a3"/>
          <w:color w:val="212121"/>
          <w:sz w:val="22"/>
          <w:szCs w:val="22"/>
          <w:lang/>
        </w:rPr>
        <w:t>директора</w:t>
      </w:r>
      <w:proofErr w:type="spellEnd"/>
      <w:r w:rsidRPr="0067490F">
        <w:rPr>
          <w:rStyle w:val="a3"/>
          <w:color w:val="212121"/>
          <w:sz w:val="22"/>
          <w:szCs w:val="22"/>
          <w:lang/>
        </w:rPr>
        <w:t xml:space="preserve"> </w:t>
      </w:r>
      <w:proofErr w:type="spellStart"/>
      <w:r w:rsidRPr="0067490F">
        <w:rPr>
          <w:rStyle w:val="a3"/>
          <w:color w:val="212121"/>
          <w:sz w:val="22"/>
          <w:szCs w:val="22"/>
          <w:lang/>
        </w:rPr>
        <w:t>Департамента</w:t>
      </w:r>
      <w:proofErr w:type="spellEnd"/>
    </w:p>
    <w:p w:rsidR="0067490F" w:rsidRPr="0067490F" w:rsidRDefault="0067490F" w:rsidP="0067490F">
      <w:pPr>
        <w:pStyle w:val="a4"/>
        <w:jc w:val="center"/>
        <w:rPr>
          <w:color w:val="212121"/>
          <w:sz w:val="22"/>
          <w:szCs w:val="22"/>
          <w:lang/>
        </w:rPr>
      </w:pPr>
      <w:proofErr w:type="spellStart"/>
      <w:r w:rsidRPr="0067490F">
        <w:rPr>
          <w:rStyle w:val="a3"/>
          <w:color w:val="212121"/>
          <w:sz w:val="22"/>
          <w:szCs w:val="22"/>
          <w:lang/>
        </w:rPr>
        <w:t>Р.А.Саакян</w:t>
      </w:r>
      <w:proofErr w:type="spellEnd"/>
    </w:p>
    <w:p w:rsidR="00950449" w:rsidRPr="0067490F" w:rsidRDefault="00950449">
      <w:pPr>
        <w:rPr>
          <w:rFonts w:ascii="Times New Roman" w:hAnsi="Times New Roman" w:cs="Times New Roman"/>
        </w:rPr>
      </w:pPr>
    </w:p>
    <w:sectPr w:rsidR="00950449" w:rsidRPr="0067490F" w:rsidSect="0095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7490F"/>
    <w:rsid w:val="0055454E"/>
    <w:rsid w:val="0067490F"/>
    <w:rsid w:val="0095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7490F"/>
    <w:rPr>
      <w:b/>
      <w:bCs/>
    </w:rPr>
  </w:style>
  <w:style w:type="paragraph" w:styleId="a4">
    <w:name w:val="Normal (Web)"/>
    <w:basedOn w:val="a"/>
    <w:uiPriority w:val="99"/>
    <w:semiHidden/>
    <w:unhideWhenUsed/>
    <w:rsid w:val="0067490F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7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0746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96147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93890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22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743254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4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98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011USER</dc:creator>
  <cp:lastModifiedBy>011USER</cp:lastModifiedBy>
  <cp:revision>1</cp:revision>
  <cp:lastPrinted>2016-07-21T10:57:00Z</cp:lastPrinted>
  <dcterms:created xsi:type="dcterms:W3CDTF">2016-07-21T10:52:00Z</dcterms:created>
  <dcterms:modified xsi:type="dcterms:W3CDTF">2016-07-21T11:00:00Z</dcterms:modified>
</cp:coreProperties>
</file>