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479" w:rsidRPr="00336479" w:rsidRDefault="00336479" w:rsidP="00336479">
      <w:pPr>
        <w:shd w:val="clear" w:color="auto" w:fill="D9ECFF"/>
        <w:spacing w:before="100" w:beforeAutospacing="1" w:after="100" w:afterAutospacing="1" w:line="300" w:lineRule="atLeast"/>
        <w:jc w:val="center"/>
        <w:outlineLvl w:val="1"/>
        <w:rPr>
          <w:rFonts w:ascii="Verdana" w:eastAsia="Times New Roman" w:hAnsi="Verdana" w:cs="Times New Roman"/>
          <w:b/>
          <w:bCs/>
          <w:color w:val="000000"/>
          <w:sz w:val="36"/>
          <w:szCs w:val="36"/>
          <w:lang w:eastAsia="ru-RU"/>
        </w:rPr>
      </w:pPr>
      <w:r w:rsidRPr="00336479">
        <w:rPr>
          <w:rFonts w:ascii="Verdana" w:eastAsia="Times New Roman" w:hAnsi="Verdana" w:cs="Times New Roman"/>
          <w:b/>
          <w:bCs/>
          <w:color w:val="000000"/>
          <w:sz w:val="36"/>
          <w:szCs w:val="36"/>
          <w:lang w:eastAsia="ru-RU"/>
        </w:rPr>
        <w:t>Новые коды стандартных вычетов на детей - 2017</w:t>
      </w:r>
    </w:p>
    <w:p w:rsidR="00336479" w:rsidRPr="00336479" w:rsidRDefault="00336479" w:rsidP="003364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6479" w:rsidRPr="00336479" w:rsidRDefault="00336479" w:rsidP="003364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479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noshade="t" o:hr="t" fillcolor="black" stroked="f"/>
        </w:pict>
      </w:r>
    </w:p>
    <w:p w:rsidR="00336479" w:rsidRPr="00336479" w:rsidRDefault="00336479" w:rsidP="003364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479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</w:p>
    <w:p w:rsidR="00336479" w:rsidRPr="00336479" w:rsidRDefault="00336479" w:rsidP="0033647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r w:rsidRPr="00336479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С 26 декабря 2016 года </w:t>
      </w:r>
      <w:proofErr w:type="spellStart"/>
      <w:r w:rsidRPr="00336479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юрлицам</w:t>
      </w:r>
      <w:proofErr w:type="spellEnd"/>
      <w:r w:rsidRPr="00336479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 при заполнении 2-НДФЛ нужно будет применять</w:t>
      </w:r>
      <w:r w:rsidRPr="00336479">
        <w:rPr>
          <w:rFonts w:ascii="Verdana" w:eastAsia="Times New Roman" w:hAnsi="Verdana" w:cs="Times New Roman"/>
          <w:color w:val="000000"/>
          <w:sz w:val="21"/>
          <w:lang w:eastAsia="ru-RU"/>
        </w:rPr>
        <w:t> </w:t>
      </w:r>
      <w:proofErr w:type="gramStart"/>
      <w:r w:rsidRPr="00336479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новые</w:t>
      </w:r>
      <w:proofErr w:type="gramEnd"/>
      <w:r w:rsidRPr="00336479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 xml:space="preserve"> </w:t>
      </w:r>
      <w:proofErr w:type="spellStart"/>
      <w:r w:rsidRPr="00336479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коды</w:t>
      </w:r>
      <w:r w:rsidRPr="00336479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стандартных</w:t>
      </w:r>
      <w:proofErr w:type="spellEnd"/>
      <w:r w:rsidRPr="00336479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 вычетов на детей.</w:t>
      </w:r>
      <w:r w:rsidRPr="00336479">
        <w:rPr>
          <w:rFonts w:ascii="Verdana" w:eastAsia="Times New Roman" w:hAnsi="Verdana" w:cs="Times New Roman"/>
          <w:color w:val="000000"/>
          <w:sz w:val="21"/>
          <w:lang w:eastAsia="ru-RU"/>
        </w:rPr>
        <w:t> </w:t>
      </w:r>
      <w:r w:rsidRPr="00336479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36479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ФНС увеличила количество кодов стандартных вычетов на детей.</w:t>
      </w:r>
      <w:r w:rsidRPr="00336479">
        <w:rPr>
          <w:rFonts w:ascii="Verdana" w:eastAsia="Times New Roman" w:hAnsi="Verdana" w:cs="Times New Roman"/>
          <w:color w:val="000000"/>
          <w:sz w:val="21"/>
          <w:lang w:eastAsia="ru-RU"/>
        </w:rPr>
        <w:t> </w:t>
      </w:r>
      <w:r w:rsidRPr="00336479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 xml:space="preserve">Вместо применяемых </w:t>
      </w:r>
      <w:proofErr w:type="gramStart"/>
      <w:r w:rsidRPr="00336479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раннее</w:t>
      </w:r>
      <w:proofErr w:type="gramEnd"/>
      <w:r w:rsidRPr="00336479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 12 кодов</w:t>
      </w:r>
      <w:r w:rsidRPr="00336479">
        <w:rPr>
          <w:rFonts w:ascii="Verdana" w:eastAsia="Times New Roman" w:hAnsi="Verdana" w:cs="Times New Roman"/>
          <w:color w:val="000000"/>
          <w:sz w:val="21"/>
          <w:lang w:eastAsia="ru-RU"/>
        </w:rPr>
        <w:t> </w:t>
      </w:r>
      <w:r w:rsidRPr="00336479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(114 - 125)</w:t>
      </w:r>
      <w:r w:rsidRPr="00336479">
        <w:rPr>
          <w:rFonts w:ascii="Verdana" w:eastAsia="Times New Roman" w:hAnsi="Verdana" w:cs="Times New Roman"/>
          <w:color w:val="000000"/>
          <w:sz w:val="21"/>
          <w:lang w:eastAsia="ru-RU"/>
        </w:rPr>
        <w:t> </w:t>
      </w:r>
      <w:r w:rsidRPr="00336479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с 26 декабря в перечне будут использоваться 24 (126 - 149).</w:t>
      </w:r>
      <w:r w:rsidRPr="00336479">
        <w:rPr>
          <w:rFonts w:ascii="Verdana" w:eastAsia="Times New Roman" w:hAnsi="Verdana" w:cs="Times New Roman"/>
          <w:color w:val="000000"/>
          <w:sz w:val="21"/>
          <w:lang w:eastAsia="ru-RU"/>
        </w:rPr>
        <w:t> </w:t>
      </w:r>
      <w:r w:rsidRPr="00336479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Кодов стало больше, так как один вычет получил по два кода в зависимости от того, кому он предоставляется. До 26.12.2016 г. такого разделения не было.</w:t>
      </w:r>
      <w:r w:rsidRPr="00336479">
        <w:rPr>
          <w:rFonts w:ascii="Verdana" w:eastAsia="Times New Roman" w:hAnsi="Verdana" w:cs="Times New Roman"/>
          <w:color w:val="000000"/>
          <w:sz w:val="21"/>
          <w:lang w:eastAsia="ru-RU"/>
        </w:rPr>
        <w:t> </w:t>
      </w:r>
      <w:r w:rsidRPr="00336479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36479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36479">
        <w:rPr>
          <w:rFonts w:ascii="Verdana" w:eastAsia="Times New Roman" w:hAnsi="Verdana" w:cs="Times New Roman"/>
          <w:b/>
          <w:bCs/>
          <w:i/>
          <w:iCs/>
          <w:color w:val="000000"/>
          <w:sz w:val="21"/>
          <w:szCs w:val="21"/>
          <w:lang w:eastAsia="ru-RU"/>
        </w:rPr>
        <w:t>Например</w:t>
      </w:r>
      <w:r w:rsidRPr="00336479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, в скорректированном перечне вычет на первого ребенка имеет два кода:</w:t>
      </w:r>
      <w:r w:rsidRPr="00336479">
        <w:rPr>
          <w:rFonts w:ascii="Verdana" w:eastAsia="Times New Roman" w:hAnsi="Verdana" w:cs="Times New Roman"/>
          <w:color w:val="000000"/>
          <w:sz w:val="21"/>
          <w:lang w:eastAsia="ru-RU"/>
        </w:rPr>
        <w:t> </w:t>
      </w:r>
      <w:r w:rsidRPr="00336479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- код 126 присвоен вычету на ребенка, предоставляемому родителю, его мужу или жене, усыновителю;</w:t>
      </w:r>
      <w:r w:rsidRPr="00336479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- кодом 130 обозначен тот же вычет, но уже предоставляемый опекуну, попечителю, приемному родителю, его супругу или супруге.</w:t>
      </w:r>
      <w:r w:rsidRPr="00336479">
        <w:rPr>
          <w:rFonts w:ascii="Verdana" w:eastAsia="Times New Roman" w:hAnsi="Verdana" w:cs="Times New Roman"/>
          <w:color w:val="000000"/>
          <w:sz w:val="21"/>
          <w:lang w:eastAsia="ru-RU"/>
        </w:rPr>
        <w:t> </w:t>
      </w:r>
      <w:r w:rsidRPr="00336479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36479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В прошлом перечне вычет на первого ребенка, который предоставляется всем перечисленным лицам, был отмечен кодом 114.</w:t>
      </w:r>
      <w:r w:rsidRPr="00336479">
        <w:rPr>
          <w:rFonts w:ascii="Verdana" w:eastAsia="Times New Roman" w:hAnsi="Verdana" w:cs="Times New Roman"/>
          <w:color w:val="000000"/>
          <w:sz w:val="21"/>
          <w:lang w:eastAsia="ru-RU"/>
        </w:rPr>
        <w:t> </w:t>
      </w:r>
      <w:r w:rsidRPr="00336479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36479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 xml:space="preserve">Разделение кодов потребовалось, потому что с 2016 года размер вычета на ребенка-инвалида стал различаться в зависимости от того, кому он предоставляется. </w:t>
      </w:r>
      <w:proofErr w:type="gramStart"/>
      <w:r w:rsidRPr="00336479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Если родителю, его мужу или жене, усыновителю, то 12 тыс. руб. Если же приемному родителю, его супругу, опекуну, попечителю, то 6 тыс. руб.</w:t>
      </w:r>
      <w:r w:rsidRPr="00336479">
        <w:rPr>
          <w:rFonts w:ascii="Verdana" w:eastAsia="Times New Roman" w:hAnsi="Verdana" w:cs="Times New Roman"/>
          <w:color w:val="000000"/>
          <w:sz w:val="21"/>
          <w:lang w:eastAsia="ru-RU"/>
        </w:rPr>
        <w:t> </w:t>
      </w:r>
      <w:r w:rsidRPr="00336479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36479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  <w:t>Таким же образом меняется и величина вычета на учащегося очной формы обучения, аспиранта, ординатора, интерна, студента в возрасте до 24 лет, если он инвалид I или II группы.</w:t>
      </w:r>
      <w:proofErr w:type="gramEnd"/>
      <w:r w:rsidRPr="00336479">
        <w:rPr>
          <w:rFonts w:ascii="Verdana" w:eastAsia="Times New Roman" w:hAnsi="Verdana" w:cs="Times New Roman"/>
          <w:color w:val="000000"/>
          <w:sz w:val="21"/>
          <w:lang w:eastAsia="ru-RU"/>
        </w:rPr>
        <w:t> </w:t>
      </w:r>
      <w:r w:rsidRPr="00336479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36479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br/>
      </w:r>
      <w:r w:rsidRPr="00336479">
        <w:rPr>
          <w:rFonts w:ascii="Verdana" w:eastAsia="Times New Roman" w:hAnsi="Verdana" w:cs="Times New Roman"/>
          <w:color w:val="E60000"/>
          <w:sz w:val="21"/>
          <w:szCs w:val="21"/>
          <w:lang w:eastAsia="ru-RU"/>
        </w:rPr>
        <w:t>См.</w:t>
      </w:r>
      <w:r w:rsidRPr="00336479">
        <w:rPr>
          <w:rFonts w:ascii="Verdana" w:eastAsia="Times New Roman" w:hAnsi="Verdana" w:cs="Times New Roman"/>
          <w:color w:val="000000"/>
          <w:sz w:val="21"/>
          <w:lang w:eastAsia="ru-RU"/>
        </w:rPr>
        <w:t> </w:t>
      </w:r>
      <w:r w:rsidRPr="00336479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Статья 218.</w:t>
      </w:r>
      <w:r w:rsidRPr="00336479">
        <w:rPr>
          <w:rFonts w:ascii="Verdana" w:eastAsia="Times New Roman" w:hAnsi="Verdana" w:cs="Times New Roman"/>
          <w:color w:val="000000"/>
          <w:sz w:val="21"/>
          <w:lang w:eastAsia="ru-RU"/>
        </w:rPr>
        <w:t> </w:t>
      </w:r>
      <w:hyperlink r:id="rId4" w:anchor="g23-s218" w:tgtFrame="_blank" w:history="1">
        <w:r w:rsidRPr="00336479">
          <w:rPr>
            <w:rFonts w:ascii="Verdana" w:eastAsia="Times New Roman" w:hAnsi="Verdana" w:cs="Times New Roman"/>
            <w:color w:val="990099"/>
            <w:sz w:val="21"/>
            <w:u w:val="single"/>
            <w:lang w:eastAsia="ru-RU"/>
          </w:rPr>
          <w:t>Стандартные налоговые вычеты</w:t>
        </w:r>
      </w:hyperlink>
    </w:p>
    <w:p w:rsidR="00336479" w:rsidRPr="00336479" w:rsidRDefault="00336479" w:rsidP="003364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479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</w:p>
    <w:p w:rsidR="00336479" w:rsidRPr="00336479" w:rsidRDefault="00336479" w:rsidP="00336479">
      <w:pPr>
        <w:shd w:val="clear" w:color="auto" w:fill="FFFFFF"/>
        <w:spacing w:after="0" w:line="300" w:lineRule="atLeast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336479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ПРИКАЗ</w:t>
      </w:r>
      <w:r w:rsidRPr="00336479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336479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от 22.11.2016 № ММВ-7-11/633</w:t>
      </w:r>
      <w:proofErr w:type="gramStart"/>
      <w:r w:rsidRPr="00336479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@</w:t>
      </w:r>
      <w:r w:rsidRPr="00336479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336479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О</w:t>
      </w:r>
      <w:proofErr w:type="gramEnd"/>
      <w:r w:rsidRPr="00336479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внесении</w:t>
      </w:r>
      <w:r w:rsidRPr="00336479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336479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изменений</w:t>
      </w:r>
      <w:r w:rsidRPr="00336479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336479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дополнений в приложения</w:t>
      </w:r>
      <w:r w:rsidRPr="00336479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336479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к приказу ФНС России от 10.09.2015 № ММВ-7-11/387@</w:t>
      </w:r>
      <w:r w:rsidRPr="00336479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336479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336479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"Об утверждении кодов видов доходов и вычетов</w:t>
      </w:r>
      <w:r w:rsidRPr="00336479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"</w:t>
      </w:r>
    </w:p>
    <w:p w:rsidR="00336479" w:rsidRPr="00336479" w:rsidRDefault="00336479" w:rsidP="00336479">
      <w:pPr>
        <w:shd w:val="clear" w:color="auto" w:fill="FFFFFF"/>
        <w:spacing w:before="100" w:beforeAutospacing="1" w:after="100" w:afterAutospacing="1" w:line="300" w:lineRule="atLeast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336479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</w:t>
      </w:r>
    </w:p>
    <w:p w:rsidR="00336479" w:rsidRPr="00336479" w:rsidRDefault="00336479" w:rsidP="00336479">
      <w:pPr>
        <w:shd w:val="clear" w:color="auto" w:fill="FFFFFF"/>
        <w:spacing w:before="100" w:beforeAutospacing="1" w:after="100" w:afterAutospacing="1" w:line="300" w:lineRule="atLeast"/>
        <w:jc w:val="center"/>
        <w:outlineLvl w:val="2"/>
        <w:rPr>
          <w:rFonts w:ascii="Verdana" w:eastAsia="Times New Roman" w:hAnsi="Verdana" w:cs="Times New Roman"/>
          <w:b/>
          <w:bCs/>
          <w:color w:val="007CBF"/>
          <w:sz w:val="27"/>
          <w:szCs w:val="27"/>
          <w:lang w:eastAsia="ru-RU"/>
        </w:rPr>
      </w:pPr>
      <w:r w:rsidRPr="00336479">
        <w:rPr>
          <w:rFonts w:ascii="Verdana" w:eastAsia="Times New Roman" w:hAnsi="Verdana" w:cs="Times New Roman"/>
          <w:b/>
          <w:bCs/>
          <w:color w:val="007CBF"/>
          <w:sz w:val="27"/>
          <w:szCs w:val="27"/>
          <w:lang w:eastAsia="ru-RU"/>
        </w:rPr>
        <w:t>КОДЫ ВИДОВ ВЫЧЕТОВ НАЛОГОПЛАТЕЛЬЩИКА</w:t>
      </w:r>
    </w:p>
    <w:p w:rsidR="00336479" w:rsidRPr="00336479" w:rsidRDefault="00336479" w:rsidP="00336479">
      <w:pPr>
        <w:shd w:val="clear" w:color="auto" w:fill="FFFFFF"/>
        <w:spacing w:after="0" w:line="300" w:lineRule="atLeast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proofErr w:type="spellStart"/>
      <w:r w:rsidRPr="00336479">
        <w:rPr>
          <w:rFonts w:ascii="Verdana" w:eastAsia="Times New Roman" w:hAnsi="Verdana" w:cs="Times New Roman"/>
          <w:color w:val="F20000"/>
          <w:sz w:val="20"/>
          <w:szCs w:val="20"/>
          <w:lang w:eastAsia="ru-RU"/>
        </w:rPr>
        <w:t>c</w:t>
      </w:r>
      <w:proofErr w:type="spellEnd"/>
      <w:r w:rsidRPr="00336479">
        <w:rPr>
          <w:rFonts w:ascii="Verdana" w:eastAsia="Times New Roman" w:hAnsi="Verdana" w:cs="Times New Roman"/>
          <w:color w:val="F20000"/>
          <w:sz w:val="20"/>
          <w:szCs w:val="20"/>
          <w:lang w:eastAsia="ru-RU"/>
        </w:rPr>
        <w:t xml:space="preserve"> 26.12.2016</w:t>
      </w:r>
    </w:p>
    <w:p w:rsidR="00336479" w:rsidRPr="00336479" w:rsidRDefault="00336479" w:rsidP="003364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479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</w:p>
    <w:tbl>
      <w:tblPr>
        <w:tblW w:w="475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2049"/>
        <w:gridCol w:w="7682"/>
      </w:tblGrid>
      <w:tr w:rsidR="00336479" w:rsidRPr="00336479" w:rsidTr="00336479">
        <w:trPr>
          <w:tblCellSpacing w:w="0" w:type="dxa"/>
          <w:jc w:val="center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7"/>
            <w:vAlign w:val="center"/>
            <w:hideMark/>
          </w:tcPr>
          <w:p w:rsidR="00336479" w:rsidRPr="00336479" w:rsidRDefault="00336479" w:rsidP="00336479">
            <w:pPr>
              <w:spacing w:before="100" w:beforeAutospacing="1" w:after="100" w:afterAutospacing="1" w:line="300" w:lineRule="atLeast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Код вычета</w:t>
            </w:r>
          </w:p>
        </w:tc>
        <w:tc>
          <w:tcPr>
            <w:tcW w:w="3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7"/>
            <w:vAlign w:val="center"/>
            <w:hideMark/>
          </w:tcPr>
          <w:p w:rsidR="00336479" w:rsidRPr="00336479" w:rsidRDefault="00336479" w:rsidP="00336479">
            <w:pPr>
              <w:spacing w:before="100" w:beforeAutospacing="1" w:after="100" w:afterAutospacing="1" w:line="300" w:lineRule="atLeast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Наименование вычета</w:t>
            </w:r>
          </w:p>
        </w:tc>
      </w:tr>
      <w:tr w:rsidR="00336479" w:rsidRPr="00336479" w:rsidTr="00336479">
        <w:trPr>
          <w:trHeight w:val="750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336479" w:rsidRPr="00336479" w:rsidRDefault="00336479" w:rsidP="00336479">
            <w:pPr>
              <w:spacing w:before="100" w:beforeAutospacing="1" w:after="100" w:afterAutospacing="1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&lt;</w:t>
            </w:r>
            <w:proofErr w:type="spellStart"/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b</w:t>
            </w:r>
            <w:proofErr w:type="spellEnd"/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 &lt;/</w:t>
            </w:r>
            <w:proofErr w:type="spellStart"/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b</w:t>
            </w:r>
            <w:proofErr w:type="spellEnd"/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&gt;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336479" w:rsidRPr="00336479" w:rsidRDefault="00336479" w:rsidP="00336479">
            <w:pPr>
              <w:spacing w:before="100" w:beforeAutospacing="1" w:after="100" w:afterAutospacing="1" w:line="300" w:lineRule="atLeast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Стандартные налоговые вычеты, предусмотренные ст.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hyperlink r:id="rId5" w:anchor="g23-s218" w:tgtFrame="_blank" w:history="1">
              <w:r w:rsidRPr="00336479">
                <w:rPr>
                  <w:rFonts w:ascii="Verdana" w:eastAsia="Times New Roman" w:hAnsi="Verdana" w:cs="Times New Roman"/>
                  <w:color w:val="990099"/>
                  <w:sz w:val="20"/>
                  <w:u w:val="single"/>
                  <w:lang w:eastAsia="ru-RU"/>
                </w:rPr>
                <w:t>218 НК РФ</w:t>
              </w:r>
            </w:hyperlink>
          </w:p>
        </w:tc>
      </w:tr>
      <w:tr w:rsidR="00336479" w:rsidRPr="00336479" w:rsidTr="003364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lastRenderedPageBreak/>
              <w:t>104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500 рублей на налогоплательщика, относящегося к категориям, перечисленным в подпункте 2 пункта 1 статьи 218 Налогового кодекса Российской Федерации</w:t>
            </w:r>
          </w:p>
        </w:tc>
      </w:tr>
      <w:tr w:rsidR="00336479" w:rsidRPr="00336479" w:rsidTr="003364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3000 рублей на налогоплательщика, относящегося к категориям, перечисленным в подпункте 1 пункта 1 статьи 218 Налогового кодекса Российской Федерации</w:t>
            </w:r>
          </w:p>
        </w:tc>
      </w:tr>
      <w:tr w:rsidR="00336479" w:rsidRPr="00336479" w:rsidTr="003364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color w:val="80808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808080"/>
                <w:sz w:val="20"/>
                <w:szCs w:val="20"/>
                <w:lang w:eastAsia="ru-RU"/>
              </w:rPr>
              <w:t>(114 - 125)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6479">
              <w:rPr>
                <w:rFonts w:ascii="Verdana" w:eastAsia="Times New Roman" w:hAnsi="Verdana" w:cs="Times New Roman"/>
                <w:color w:val="DF0000"/>
                <w:sz w:val="20"/>
                <w:szCs w:val="20"/>
                <w:lang w:eastAsia="ru-RU"/>
              </w:rPr>
              <w:t>Исключены</w:t>
            </w:r>
            <w:proofErr w:type="gramEnd"/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- Приказ ФНС России от 22.11.2016 N ММВ-7-11/633@</w:t>
            </w:r>
          </w:p>
        </w:tc>
      </w:tr>
      <w:tr w:rsidR="00336479" w:rsidRPr="00336479" w:rsidTr="003364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На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первого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ребенка в возрасте до 18 лет, а также на каждого учащегося очной формы обучения, аспиранта, ординатора, интерна, студента, курсанта в возрасте до 24 лет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родителю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, супруге (супругу) родителя, усыновителю, на обеспечении которых находится ребенок</w:t>
            </w:r>
          </w:p>
        </w:tc>
      </w:tr>
      <w:tr w:rsidR="00336479" w:rsidRPr="00336479" w:rsidTr="003364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На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второго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ребенка в возрасте до 18 лет, а также на каждого учащегося очной формы обучения, аспиранта, ординатора, интерна, студента, курсанта в возрасте до 24 лет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родителю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, супруге (супругу) родителя, усыновителю, на обеспечении которых находится ребенок</w:t>
            </w:r>
          </w:p>
        </w:tc>
      </w:tr>
      <w:tr w:rsidR="00336479" w:rsidRPr="00336479" w:rsidTr="003364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На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третьего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и каждого последующего ребенка в возрасте до 18 лет, а также на каждого учащегося очной формы обучения, аспиранта, ординатора, интерна, студента, курсанта в возрасте до 24 лет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родителю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, супруге (супругу) родителя, усыновителю, на обеспечении которых находится ребенок</w:t>
            </w:r>
          </w:p>
        </w:tc>
      </w:tr>
      <w:tr w:rsidR="00336479" w:rsidRPr="00336479" w:rsidTr="003364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На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ребенка-инвалида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в возрасте до 18 лет или учащегося очной формы обучения, аспиранта, ординатора, интерна, студента в возрасте до 24 лет, являющегося инвалидом I или II группы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родителю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, супруге (супругу) родителя, усыновителю, на обеспечении которых находится ребенок</w:t>
            </w:r>
          </w:p>
        </w:tc>
      </w:tr>
      <w:tr w:rsidR="00336479" w:rsidRPr="00336479" w:rsidTr="003364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На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первого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ребенка в возрасте до 18 лет, а также на каждого учащегося очной формы обучения, аспиранта, ординатора, интерна, студента, курсанта в возрасте до 24 лет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опекуну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, попечителю, приемному родителю, супруге (супругу) приемного родителя, на обеспечении которых находится ребенок</w:t>
            </w:r>
          </w:p>
        </w:tc>
      </w:tr>
      <w:tr w:rsidR="00336479" w:rsidRPr="00336479" w:rsidTr="003364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На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второго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ребенка в возрасте до 18 лет, а также на каждого учащегося очной формы обучения, аспиранта, ординатора, интерна, студента, курсанта в возрасте до 24 лет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опекуну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, попечителю, приемному родителю, супруге (супругу) приемного родителя, на обеспечении которых находится ребенок</w:t>
            </w:r>
          </w:p>
        </w:tc>
      </w:tr>
      <w:tr w:rsidR="00336479" w:rsidRPr="00336479" w:rsidTr="003364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На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третьего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и каждого последующего ребенка в возрасте до 18 лет, а также на каждого учащегося очной формы обучения, аспиранта, ординатора, интерна, студента, курсанта в возрасте до 24 лет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опекуну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, попечителю, приемному родителю, супруге (супругу) приемного родителя, на обеспечении которых находится ребенок</w:t>
            </w:r>
          </w:p>
        </w:tc>
      </w:tr>
      <w:tr w:rsidR="00336479" w:rsidRPr="00336479" w:rsidTr="003364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На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ребенка-инвалида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в возрасте до 18 лет или учащегося очной формы обучения, аспиранта, ординатора, интерна, студента в возрасте до 24 лет, являющегося инвалидом I или II группы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опекуну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lastRenderedPageBreak/>
              <w:t>попечителю, приемному родителю, супруге (супругу) приемного родителя, на обеспечении которых находится ребенок</w:t>
            </w:r>
          </w:p>
        </w:tc>
      </w:tr>
      <w:tr w:rsidR="00336479" w:rsidRPr="00336479" w:rsidTr="003364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lastRenderedPageBreak/>
              <w:t>134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двойном размере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на первого ребенка в возрасте до 18 лет, а также на каждого учащегося очной формы обучения, аспиранта, ординатора, интерна, студента, курсанта в возрасте до 24 лет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единственному родителю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, усыновителю</w:t>
            </w:r>
          </w:p>
        </w:tc>
      </w:tr>
      <w:tr w:rsidR="00336479" w:rsidRPr="00336479" w:rsidTr="003364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двойном размере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на первого ребенка в возрасте до 18 лет, а также на каждого учащегося очной формы обучения, аспиранта, ординатора, интерна, студента, курсанта в возрасте до 24 лет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единственному опекуну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, попечителю, приемному родителю</w:t>
            </w:r>
          </w:p>
        </w:tc>
      </w:tr>
      <w:tr w:rsidR="00336479" w:rsidRPr="00336479" w:rsidTr="003364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двойном размере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на второго ребенка в возрасте до 18 лет, а также на каждого учащегося очной формы обучения, аспиранта, ординатора, интерна, студента, курсанта в возрасте до 24 лет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единственному родителю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, усыновителю</w:t>
            </w:r>
          </w:p>
        </w:tc>
      </w:tr>
      <w:tr w:rsidR="00336479" w:rsidRPr="00336479" w:rsidTr="003364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двойном размере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на второго ребенка в возрасте до 18 лет, а также на каждого учащегося очной формы обучения, аспиранта, ординатора, интерна, студента, курсанта в возрасте до 24 лет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единственному опекуну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, попечителю, приемному родителю</w:t>
            </w:r>
          </w:p>
        </w:tc>
      </w:tr>
      <w:tr w:rsidR="00336479" w:rsidRPr="00336479" w:rsidTr="003364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двойном размере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на третьего и каждого последующего ребенка в возрасте до 18 лет, а также на каждого учащегося очной формы обучения, аспиранта, ординатора, интерна, студента, курсанта в возрасте до 24 лет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единственному родителю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, усыновителю</w:t>
            </w:r>
          </w:p>
        </w:tc>
      </w:tr>
      <w:tr w:rsidR="00336479" w:rsidRPr="00336479" w:rsidTr="003364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двойном размере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на третьего ребенка в возрасте до 18 лет, а также на каждого учащегося очной формы обучения, аспиранта, ординатора, интерна, студента, курсанта в возрасте до 24 лет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единственному опекуну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, попечителю, приемному родителю</w:t>
            </w:r>
          </w:p>
        </w:tc>
      </w:tr>
      <w:tr w:rsidR="00336479" w:rsidRPr="00336479" w:rsidTr="003364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двойном размере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на ребенка-инвалида в возрасте до 18 лет или учащегося очной формы обучения, аспиранта, ординатора, интерна, студента в возрасте до 24 лет, являющегося инвалидом I или II группы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единственному родителю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, усыновителю</w:t>
            </w:r>
          </w:p>
        </w:tc>
      </w:tr>
      <w:tr w:rsidR="00336479" w:rsidRPr="00336479" w:rsidTr="003364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двойном размере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на ребенка-инвалида в возрасте до 18 лет или учащегося очной формы обучения, аспиранта, ординатора, интерна, студента в возрасте до 24 лет, являющегося инвалидом I или II группы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единственному опекуну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, попечителю, приемному родителю</w:t>
            </w:r>
          </w:p>
        </w:tc>
      </w:tr>
      <w:tr w:rsidR="00336479" w:rsidRPr="00336479" w:rsidTr="003364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двойном размере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на первого ребенка в возрасте до 18 лет, а также на каждого учащегося очной формы обучения, аспиранта, ординатора, интерна, студента, курсанта в возрасте до 24 лет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одному из родителей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по их выбору на основании заявления об отказе одного из родителей от получения налогового вычета</w:t>
            </w:r>
          </w:p>
        </w:tc>
      </w:tr>
      <w:tr w:rsidR="00336479" w:rsidRPr="00336479" w:rsidTr="003364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двойном размере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на первого ребенка в возрасте до 18 лет, а также на каждого учащегося очной формы обучения, аспиранта, ординатора, интерна, студента, курсанта в возрасте до 24 лет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одному из приемных родителей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по их выбору на основании заявления об 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lastRenderedPageBreak/>
              <w:t>отказе одного из приемных родителей от получения налогового вычета</w:t>
            </w:r>
          </w:p>
        </w:tc>
      </w:tr>
      <w:tr w:rsidR="00336479" w:rsidRPr="00336479" w:rsidTr="003364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lastRenderedPageBreak/>
              <w:t>144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двойном размере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на второго ребенка в возрасте до 18 лет, а также на каждого учащегося очной формы обучения, аспиранта, ординатора, интерна, студента, курсанта в возрасте до 24 лет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одному из родителей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по их выбору на основании заявления об отказе одного из родителей от получения налогового вычета</w:t>
            </w:r>
          </w:p>
        </w:tc>
      </w:tr>
      <w:tr w:rsidR="00336479" w:rsidRPr="00336479" w:rsidTr="003364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двойном размере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на второго ребенка в возрасте до 18 лет, а также на каждого учащегося очной формы обучения, аспиранта, ординатора, интерна, студента, курсанта в возрасте до 24 лет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одному из приемных родителей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по их выбору на основании заявления об отказе одного из приемных родителей от получения налогового вычета</w:t>
            </w:r>
          </w:p>
        </w:tc>
      </w:tr>
      <w:tr w:rsidR="00336479" w:rsidRPr="00336479" w:rsidTr="003364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двойном размере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на третьего и каждого последующего ребенка в возрасте до 18 лет, а также на каждого учащегося очной формы обучения, аспиранта, ординатора, интерна, студента, курсанта в возрасте до 24 лет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одному из родителей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по их выбору на основании заявления об отказе одного из родителей от получения налогового вычета</w:t>
            </w:r>
          </w:p>
        </w:tc>
      </w:tr>
      <w:tr w:rsidR="00336479" w:rsidRPr="00336479" w:rsidTr="003364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двойном размере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на третьего и каждого последующего ребенка в возрасте до 18 лет, а также на каждого учащегося очной формы обучения, аспиранта, ординатора, интерна, студента, курсанта в возрасте до 24 лет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одному из приемных </w:t>
            </w:r>
            <w:proofErr w:type="spellStart"/>
            <w:r w:rsidRPr="00336479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родителей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по</w:t>
            </w:r>
            <w:proofErr w:type="spellEnd"/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 их выбору на основании заявления об отказе одного из приемных родителей от получения налогового вычета</w:t>
            </w:r>
            <w:proofErr w:type="gramEnd"/>
          </w:p>
        </w:tc>
      </w:tr>
      <w:tr w:rsidR="00336479" w:rsidRPr="00336479" w:rsidTr="003364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двойном размере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на ребенка-инвалида в возрасте до 18 лет или учащегося очной формы обучения, аспиранта, ординатора, интерна, студента в возрасте до 24 лет, являющегося инвалидом I или II группы,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одному из родителей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по их выбору на основании заявления об отказе одного из родителей от получения налогового вычета</w:t>
            </w:r>
          </w:p>
        </w:tc>
      </w:tr>
      <w:tr w:rsidR="00336479" w:rsidRPr="00336479" w:rsidTr="0033647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6479" w:rsidRPr="00336479" w:rsidRDefault="00336479" w:rsidP="00336479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двойном размере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на ребенка-инвалида в возрасте до 18 лет или учащегося очной формы обучения, аспиранта, ординатора, интерна, студента в возрасте до 24 лет, являющегося инвалидом I или II группы,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lang w:eastAsia="ru-RU"/>
              </w:rPr>
              <w:t> </w:t>
            </w:r>
            <w:r w:rsidRPr="00336479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одному из приемных родителе</w:t>
            </w:r>
            <w:r w:rsidRPr="0033647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й по их выбору на основании заявления об отказе одного из приемных родителей от получения налогового вычета</w:t>
            </w:r>
          </w:p>
        </w:tc>
      </w:tr>
    </w:tbl>
    <w:p w:rsidR="00877DD2" w:rsidRDefault="00877DD2"/>
    <w:sectPr w:rsidR="00877DD2" w:rsidSect="00336479">
      <w:pgSz w:w="11906" w:h="16838"/>
      <w:pgMar w:top="568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6479"/>
    <w:rsid w:val="0001018C"/>
    <w:rsid w:val="00336479"/>
    <w:rsid w:val="00554E7E"/>
    <w:rsid w:val="00877DD2"/>
    <w:rsid w:val="00E45F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DD2"/>
  </w:style>
  <w:style w:type="paragraph" w:styleId="2">
    <w:name w:val="heading 2"/>
    <w:basedOn w:val="a"/>
    <w:link w:val="20"/>
    <w:uiPriority w:val="9"/>
    <w:qFormat/>
    <w:rsid w:val="0033647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3647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3647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3647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336479"/>
  </w:style>
  <w:style w:type="character" w:styleId="a3">
    <w:name w:val="Hyperlink"/>
    <w:basedOn w:val="a0"/>
    <w:uiPriority w:val="99"/>
    <w:semiHidden/>
    <w:unhideWhenUsed/>
    <w:rsid w:val="00336479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364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670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439402">
          <w:marLeft w:val="0"/>
          <w:marRight w:val="0"/>
          <w:marTop w:val="0"/>
          <w:marBottom w:val="0"/>
          <w:divBdr>
            <w:top w:val="single" w:sz="6" w:space="15" w:color="007CBF"/>
            <w:left w:val="single" w:sz="6" w:space="15" w:color="007CBF"/>
            <w:bottom w:val="single" w:sz="6" w:space="15" w:color="007CBF"/>
            <w:right w:val="single" w:sz="6" w:space="15" w:color="007CBF"/>
          </w:divBdr>
        </w:div>
        <w:div w:id="91732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0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kcbux.ru/Roliky_zakony/NK/23-ndfl.html?source=subscribe" TargetMode="External"/><Relationship Id="rId4" Type="http://schemas.openxmlformats.org/officeDocument/2006/relationships/hyperlink" Target="http://kcbux.ru/Roliky_zakony/NK/23-ndfl.html?source=subscrib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1363</Words>
  <Characters>7770</Characters>
  <Application>Microsoft Office Word</Application>
  <DocSecurity>0</DocSecurity>
  <Lines>64</Lines>
  <Paragraphs>18</Paragraphs>
  <ScaleCrop>false</ScaleCrop>
  <Company>LeDimore</Company>
  <LinksUpToDate>false</LinksUpToDate>
  <CharactersWithSpaces>9115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</dc:creator>
  <cp:keywords/>
  <dc:description/>
  <cp:lastModifiedBy>Kirill</cp:lastModifiedBy>
  <cp:revision>1</cp:revision>
  <dcterms:created xsi:type="dcterms:W3CDTF">2016-12-27T06:39:00Z</dcterms:created>
  <dcterms:modified xsi:type="dcterms:W3CDTF">2016-12-27T06:40:00Z</dcterms:modified>
</cp:coreProperties>
</file>