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414E6" w:rsidRPr="00C11602" w:rsidRDefault="00F2738B" w:rsidP="00F2738B">
      <w:pPr>
        <w:jc w:val="center"/>
        <w:rPr>
          <w:rFonts w:ascii="Arial" w:hAnsi="Arial" w:cs="Arial"/>
          <w:b/>
          <w:sz w:val="28"/>
          <w:szCs w:val="28"/>
        </w:rPr>
      </w:pPr>
      <w:bookmarkStart w:id="0" w:name="_GoBack"/>
      <w:bookmarkEnd w:id="0"/>
      <w:r w:rsidRPr="00C11602">
        <w:rPr>
          <w:rFonts w:ascii="Arial" w:hAnsi="Arial" w:cs="Arial"/>
          <w:b/>
          <w:sz w:val="28"/>
          <w:szCs w:val="28"/>
        </w:rPr>
        <w:t>Объявление</w:t>
      </w:r>
    </w:p>
    <w:p w:rsidR="00F2738B" w:rsidRPr="00C11602" w:rsidRDefault="00F2738B" w:rsidP="00F2738B">
      <w:pPr>
        <w:jc w:val="center"/>
        <w:rPr>
          <w:rFonts w:ascii="Arial" w:hAnsi="Arial" w:cs="Arial"/>
          <w:b/>
          <w:sz w:val="28"/>
          <w:szCs w:val="28"/>
        </w:rPr>
      </w:pPr>
    </w:p>
    <w:p w:rsidR="00F2738B" w:rsidRPr="00C11602" w:rsidRDefault="00F2738B" w:rsidP="00F2738B">
      <w:pPr>
        <w:jc w:val="center"/>
        <w:rPr>
          <w:rFonts w:ascii="Arial" w:hAnsi="Arial" w:cs="Arial"/>
          <w:b/>
          <w:sz w:val="28"/>
          <w:szCs w:val="28"/>
        </w:rPr>
      </w:pPr>
      <w:r w:rsidRPr="00C11602">
        <w:rPr>
          <w:rFonts w:ascii="Arial" w:hAnsi="Arial" w:cs="Arial"/>
          <w:b/>
          <w:sz w:val="28"/>
          <w:szCs w:val="28"/>
        </w:rPr>
        <w:t>Уважаемые налогоплательщики!</w:t>
      </w:r>
    </w:p>
    <w:p w:rsidR="00F2738B" w:rsidRPr="00151F48" w:rsidRDefault="00F2738B" w:rsidP="00F2738B">
      <w:pPr>
        <w:jc w:val="center"/>
        <w:rPr>
          <w:rFonts w:ascii="Arial" w:hAnsi="Arial" w:cs="Arial"/>
          <w:b/>
          <w:sz w:val="28"/>
          <w:szCs w:val="28"/>
        </w:rPr>
      </w:pPr>
    </w:p>
    <w:sdt>
      <w:sdtPr>
        <w:rPr>
          <w:rFonts w:ascii="Arial" w:hAnsi="Arial" w:cs="Arial"/>
          <w:i/>
          <w:iCs/>
          <w:w w:val="95"/>
          <w:szCs w:val="26"/>
        </w:rPr>
        <w:id w:val="-946842457"/>
        <w:placeholder>
          <w:docPart w:val="DefaultPlaceholder_1082065158"/>
        </w:placeholder>
      </w:sdtPr>
      <w:sdtEndPr>
        <w:rPr>
          <w:w w:val="100"/>
          <w:sz w:val="26"/>
        </w:rPr>
      </w:sdtEndPr>
      <w:sdtContent>
        <w:p w:rsidR="00151F48" w:rsidRPr="00151F48" w:rsidRDefault="00151F48" w:rsidP="00151F48">
          <w:pPr>
            <w:jc w:val="both"/>
            <w:rPr>
              <w:rFonts w:ascii="Arial" w:hAnsi="Arial" w:cs="Arial"/>
              <w:szCs w:val="26"/>
            </w:rPr>
          </w:pPr>
          <w:r w:rsidRPr="00151F48">
            <w:rPr>
              <w:rFonts w:ascii="Arial" w:hAnsi="Arial" w:cs="Arial"/>
              <w:b/>
              <w:bCs/>
              <w:kern w:val="36"/>
              <w:szCs w:val="26"/>
            </w:rPr>
            <w:t>Актуальная информация по заполнению платёжных документов на уплату страховых взносов с 1 января 2017 года</w:t>
          </w:r>
        </w:p>
        <w:p w:rsidR="00151F48" w:rsidRPr="00151F48" w:rsidRDefault="00151F48" w:rsidP="00151F48">
          <w:pPr>
            <w:jc w:val="both"/>
            <w:rPr>
              <w:rFonts w:ascii="Arial" w:hAnsi="Arial" w:cs="Arial"/>
              <w:color w:val="000000"/>
              <w:szCs w:val="26"/>
            </w:rPr>
          </w:pPr>
        </w:p>
        <w:p w:rsidR="00151F48" w:rsidRPr="00151F48" w:rsidRDefault="00151F48" w:rsidP="00151F48">
          <w:pPr>
            <w:jc w:val="both"/>
            <w:rPr>
              <w:rFonts w:ascii="Arial" w:hAnsi="Arial" w:cs="Arial"/>
              <w:color w:val="000000"/>
              <w:szCs w:val="26"/>
            </w:rPr>
          </w:pPr>
          <w:proofErr w:type="gramStart"/>
          <w:r w:rsidRPr="00151F48">
            <w:rPr>
              <w:rFonts w:ascii="Arial" w:hAnsi="Arial" w:cs="Arial"/>
              <w:color w:val="000000"/>
              <w:szCs w:val="26"/>
            </w:rPr>
            <w:t>С 1 января 2017 года уплата страховых взносов, в том числе и за период до 2017 года, должна производиться на КБК, закрепленные за ФНС России приказом Минфина России от 7 декабря 2016 года № 230н «О внесении изменений в Указания о порядке применения бюджетной классификации Российской Федерации, утвержденные приказом Минфина России от 1 июля 2013 г.».</w:t>
          </w:r>
          <w:proofErr w:type="gramEnd"/>
        </w:p>
        <w:p w:rsidR="00151F48" w:rsidRPr="00151F48" w:rsidRDefault="00151F48" w:rsidP="00151F48">
          <w:pPr>
            <w:jc w:val="both"/>
            <w:rPr>
              <w:rFonts w:ascii="Arial" w:hAnsi="Arial" w:cs="Arial"/>
              <w:color w:val="000000"/>
              <w:szCs w:val="26"/>
            </w:rPr>
          </w:pPr>
        </w:p>
        <w:p w:rsidR="00151F48" w:rsidRPr="00151F48" w:rsidRDefault="00151F48" w:rsidP="00151F48">
          <w:pPr>
            <w:jc w:val="both"/>
            <w:rPr>
              <w:rFonts w:ascii="Arial" w:hAnsi="Arial" w:cs="Arial"/>
              <w:color w:val="000000"/>
              <w:szCs w:val="26"/>
              <w:u w:val="single"/>
            </w:rPr>
          </w:pPr>
          <w:proofErr w:type="gramStart"/>
          <w:r w:rsidRPr="00151F48">
            <w:rPr>
              <w:rFonts w:ascii="Arial" w:hAnsi="Arial" w:cs="Arial"/>
              <w:color w:val="000000"/>
              <w:szCs w:val="26"/>
            </w:rPr>
            <w:t xml:space="preserve">При выборе необходимого КБК можно воспользоваться </w:t>
          </w:r>
          <w:r w:rsidRPr="00151F48">
            <w:rPr>
              <w:rFonts w:ascii="Arial" w:hAnsi="Arial" w:cs="Arial"/>
              <w:szCs w:val="26"/>
              <w:u w:val="single"/>
            </w:rPr>
            <w:t>Сопоставительной таблицей доходов по страховым взносам на обязательное социальное страхование и соответствующих им кодов подвидов доходов бюджетов на 2017 год, к применяемым в 2016 году</w:t>
          </w:r>
          <w:r w:rsidRPr="00151F48">
            <w:rPr>
              <w:rFonts w:ascii="Arial" w:hAnsi="Arial" w:cs="Arial"/>
              <w:szCs w:val="26"/>
            </w:rPr>
            <w:t xml:space="preserve"> (таблица размещена на сайте ФНС России в разделе </w:t>
          </w:r>
          <w:r w:rsidRPr="00151F48">
            <w:rPr>
              <w:rFonts w:ascii="Arial" w:hAnsi="Arial" w:cs="Arial"/>
              <w:color w:val="000000"/>
              <w:szCs w:val="26"/>
              <w:u w:val="single"/>
            </w:rPr>
            <w:t>«Страховые взносы 2017», а также на стенде инспекции).</w:t>
          </w:r>
          <w:proofErr w:type="gramEnd"/>
        </w:p>
        <w:p w:rsidR="00151F48" w:rsidRPr="00151F48" w:rsidRDefault="00151F48" w:rsidP="00151F48">
          <w:pPr>
            <w:jc w:val="both"/>
            <w:rPr>
              <w:rFonts w:ascii="Arial" w:hAnsi="Arial" w:cs="Arial"/>
              <w:color w:val="000000"/>
              <w:szCs w:val="26"/>
            </w:rPr>
          </w:pPr>
        </w:p>
        <w:p w:rsidR="00151F48" w:rsidRPr="00151F48" w:rsidRDefault="00151F48" w:rsidP="00151F48">
          <w:pPr>
            <w:jc w:val="both"/>
            <w:rPr>
              <w:rFonts w:ascii="Arial" w:hAnsi="Arial" w:cs="Arial"/>
              <w:color w:val="000000"/>
              <w:szCs w:val="26"/>
            </w:rPr>
          </w:pPr>
          <w:r w:rsidRPr="00151F48">
            <w:rPr>
              <w:rFonts w:ascii="Arial" w:hAnsi="Arial" w:cs="Arial"/>
              <w:color w:val="000000"/>
              <w:szCs w:val="26"/>
            </w:rPr>
            <w:t>Для обеспечения корректности и оперативности отражения в базах данных налоговых органов информации о перечисленных суммах страховых взносов  необходимо при заполнении реквизитов платежных документов учитывать следующее:</w:t>
          </w:r>
        </w:p>
        <w:p w:rsidR="00151F48" w:rsidRPr="00151F48" w:rsidRDefault="00151F48" w:rsidP="00151F48">
          <w:pPr>
            <w:jc w:val="both"/>
            <w:rPr>
              <w:rFonts w:ascii="Arial" w:hAnsi="Arial" w:cs="Arial"/>
              <w:color w:val="000000"/>
              <w:szCs w:val="26"/>
            </w:rPr>
          </w:pPr>
        </w:p>
        <w:p w:rsidR="00151F48" w:rsidRPr="00151F48" w:rsidRDefault="00151F48" w:rsidP="00151F48">
          <w:pPr>
            <w:jc w:val="both"/>
            <w:rPr>
              <w:rFonts w:ascii="Arial" w:hAnsi="Arial" w:cs="Arial"/>
              <w:color w:val="000000"/>
              <w:szCs w:val="26"/>
            </w:rPr>
          </w:pPr>
          <w:r w:rsidRPr="00151F48">
            <w:rPr>
              <w:rFonts w:ascii="Arial" w:hAnsi="Arial" w:cs="Arial"/>
              <w:color w:val="000000"/>
              <w:szCs w:val="26"/>
            </w:rPr>
            <w:t xml:space="preserve"> - в поле «ИНН» и «КПП» получателя сре</w:t>
          </w:r>
          <w:proofErr w:type="gramStart"/>
          <w:r w:rsidRPr="00151F48">
            <w:rPr>
              <w:rFonts w:ascii="Arial" w:hAnsi="Arial" w:cs="Arial"/>
              <w:color w:val="000000"/>
              <w:szCs w:val="26"/>
            </w:rPr>
            <w:t>дств сл</w:t>
          </w:r>
          <w:proofErr w:type="gramEnd"/>
          <w:r w:rsidRPr="00151F48">
            <w:rPr>
              <w:rFonts w:ascii="Arial" w:hAnsi="Arial" w:cs="Arial"/>
              <w:color w:val="000000"/>
              <w:szCs w:val="26"/>
            </w:rPr>
            <w:t>едует указывать значение «ИНН» и «КПП» соответствующего налогового органа, осуществляющего администрирование платежа;</w:t>
          </w:r>
        </w:p>
        <w:p w:rsidR="00151F48" w:rsidRPr="00151F48" w:rsidRDefault="00151F48" w:rsidP="00151F48">
          <w:pPr>
            <w:jc w:val="both"/>
            <w:rPr>
              <w:rFonts w:ascii="Arial" w:hAnsi="Arial" w:cs="Arial"/>
              <w:color w:val="000000"/>
              <w:szCs w:val="26"/>
            </w:rPr>
          </w:pPr>
        </w:p>
        <w:p w:rsidR="00151F48" w:rsidRPr="00151F48" w:rsidRDefault="00151F48" w:rsidP="00151F48">
          <w:pPr>
            <w:jc w:val="both"/>
            <w:rPr>
              <w:rFonts w:ascii="Arial" w:hAnsi="Arial" w:cs="Arial"/>
              <w:color w:val="000000"/>
              <w:szCs w:val="26"/>
            </w:rPr>
          </w:pPr>
          <w:r w:rsidRPr="00151F48">
            <w:rPr>
              <w:rFonts w:ascii="Arial" w:hAnsi="Arial" w:cs="Arial"/>
              <w:color w:val="000000"/>
              <w:szCs w:val="26"/>
            </w:rPr>
            <w:t xml:space="preserve"> - в поле «Получатель» указывается сокращённое наименование органа Федерального казначейства и в скобках - сокращённое наименование налогового органа, осуществляющего администрирование платежа (</w:t>
          </w:r>
          <w:r w:rsidRPr="00151F48">
            <w:rPr>
              <w:rFonts w:ascii="Arial" w:hAnsi="Arial" w:cs="Arial"/>
              <w:i/>
              <w:color w:val="000000"/>
              <w:szCs w:val="26"/>
            </w:rPr>
            <w:t>внимание: с 06.02.2017 в Московской области изменятся реквизиты банка получателя</w:t>
          </w:r>
          <w:r w:rsidRPr="00151F48">
            <w:rPr>
              <w:rFonts w:ascii="Arial" w:hAnsi="Arial" w:cs="Arial"/>
              <w:color w:val="000000"/>
              <w:szCs w:val="26"/>
            </w:rPr>
            <w:t>);</w:t>
          </w:r>
        </w:p>
        <w:p w:rsidR="00151F48" w:rsidRPr="00151F48" w:rsidRDefault="00151F48" w:rsidP="00151F48">
          <w:pPr>
            <w:jc w:val="both"/>
            <w:rPr>
              <w:rFonts w:ascii="Arial" w:hAnsi="Arial" w:cs="Arial"/>
              <w:color w:val="000000"/>
              <w:szCs w:val="26"/>
            </w:rPr>
          </w:pPr>
        </w:p>
        <w:p w:rsidR="00151F48" w:rsidRPr="00151F48" w:rsidRDefault="00151F48" w:rsidP="00151F48">
          <w:pPr>
            <w:jc w:val="both"/>
            <w:rPr>
              <w:rFonts w:ascii="Arial" w:hAnsi="Arial" w:cs="Arial"/>
              <w:color w:val="000000"/>
              <w:szCs w:val="26"/>
            </w:rPr>
          </w:pPr>
          <w:r w:rsidRPr="00151F48">
            <w:rPr>
              <w:rFonts w:ascii="Arial" w:hAnsi="Arial" w:cs="Arial"/>
              <w:color w:val="000000"/>
              <w:szCs w:val="26"/>
            </w:rPr>
            <w:t xml:space="preserve"> - в поле «Код бюджетной классификации» указывается значение КБК, состоящее из 20 знаков (цифр), при этом первые три знака, обозначающие код главного администратора доходов бюджетов бюджетной системы Российской Федерации, должны принимать значение «182» - Федеральная налоговая служба.</w:t>
          </w:r>
        </w:p>
        <w:p w:rsidR="00F2738B" w:rsidRPr="00151F48" w:rsidRDefault="00151F48" w:rsidP="00151F48">
          <w:pPr>
            <w:spacing w:before="100" w:beforeAutospacing="1" w:after="100" w:afterAutospacing="1"/>
            <w:jc w:val="both"/>
            <w:rPr>
              <w:rFonts w:ascii="Arial" w:hAnsi="Arial" w:cs="Arial"/>
              <w:szCs w:val="26"/>
            </w:rPr>
          </w:pPr>
          <w:r w:rsidRPr="00151F48">
            <w:rPr>
              <w:rFonts w:ascii="Arial" w:hAnsi="Arial" w:cs="Arial"/>
              <w:color w:val="000000"/>
              <w:szCs w:val="26"/>
            </w:rPr>
            <w:t>Следует обратить внимание на правильность заполнения реквизита 101 «статус». Для всех налогоплательщиков, производящих выплаты физическим лицам, указывается значение статуса «14 – налогоплательщик, производящий выплаты физическим лицам». В остальных случаях указываются следующие значения: 09 – индивидуальный предприниматель, 10 - нотариус, занимающийся частной практикой, 11 - адвокат, учредивший адвокатский кабинет, 12 - глава КФХ.</w:t>
          </w:r>
        </w:p>
        <w:p w:rsidR="00D43645" w:rsidRPr="00151F48" w:rsidRDefault="00B9389A">
          <w:pPr>
            <w:rPr>
              <w:rFonts w:ascii="Arial" w:hAnsi="Arial" w:cs="Arial"/>
              <w:sz w:val="26"/>
              <w:szCs w:val="26"/>
            </w:rPr>
          </w:pPr>
        </w:p>
      </w:sdtContent>
    </w:sdt>
    <w:sectPr w:rsidR="00D43645" w:rsidRPr="00151F48" w:rsidSect="002E6C41">
      <w:headerReference w:type="default" r:id="rId7"/>
      <w:footerReference w:type="default" r:id="rId8"/>
      <w:pgSz w:w="11906" w:h="16838"/>
      <w:pgMar w:top="1134" w:right="566" w:bottom="1134" w:left="1418" w:header="340" w:footer="17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8326C" w:rsidRDefault="0038326C" w:rsidP="00C11602">
      <w:r>
        <w:separator/>
      </w:r>
    </w:p>
  </w:endnote>
  <w:endnote w:type="continuationSeparator" w:id="0">
    <w:p w:rsidR="0038326C" w:rsidRDefault="0038326C" w:rsidP="00C1160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80000000" w:usb2="00000008" w:usb3="00000000" w:csb0="000001F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D7FCA" w:rsidRDefault="002E6C41">
    <w:pPr>
      <w:pStyle w:val="a8"/>
    </w:pPr>
    <w:r>
      <w:rPr>
        <w:noProof/>
      </w:rPr>
      <w:drawing>
        <wp:inline distT="0" distB="0" distL="0" distR="0" wp14:anchorId="28CCB2E4" wp14:editId="4FF7A84C">
          <wp:extent cx="6299835" cy="812165"/>
          <wp:effectExtent l="19050" t="0" r="5715" b="0"/>
          <wp:docPr id="2" name="Рисунок 1" descr="колонтитул.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колонтитул.jpg"/>
                  <pic:cNvPicPr/>
                </pic:nvPicPr>
                <pic:blipFill>
                  <a:blip r:embed="rId1"/>
                  <a:stretch>
                    <a:fillRect/>
                  </a:stretch>
                </pic:blipFill>
                <pic:spPr>
                  <a:xfrm>
                    <a:off x="0" y="0"/>
                    <a:ext cx="6299835" cy="812165"/>
                  </a:xfrm>
                  <a:prstGeom prst="rect">
                    <a:avLst/>
                  </a:prstGeom>
                </pic:spPr>
              </pic:pic>
            </a:graphicData>
          </a:graphic>
        </wp:inline>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8326C" w:rsidRDefault="0038326C" w:rsidP="00C11602">
      <w:r>
        <w:separator/>
      </w:r>
    </w:p>
  </w:footnote>
  <w:footnote w:type="continuationSeparator" w:id="0">
    <w:p w:rsidR="0038326C" w:rsidRDefault="0038326C" w:rsidP="00C1160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11602" w:rsidRPr="00C11602" w:rsidRDefault="00C11602" w:rsidP="00C11602">
    <w:pPr>
      <w:pStyle w:val="a6"/>
      <w:ind w:left="1416"/>
      <w:jc w:val="right"/>
      <w:rPr>
        <w:rFonts w:ascii="Arial" w:hAnsi="Arial" w:cs="Arial"/>
        <w:b/>
        <w:u w:val="single"/>
      </w:rPr>
    </w:pPr>
    <w:r w:rsidRPr="00C11602">
      <w:rPr>
        <w:rFonts w:ascii="Arial" w:hAnsi="Arial" w:cs="Arial"/>
        <w:b/>
        <w:u w:val="single"/>
      </w:rPr>
      <w:t>СТЕНД № 1: Организационно – распорядительная информация</w:t>
    </w:r>
  </w:p>
  <w:p w:rsidR="00C11602" w:rsidRDefault="00C11602">
    <w:pPr>
      <w:pStyle w:val="a6"/>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forms" w:enforcement="0"/>
  <w:defaultTabStop w:val="708"/>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2738B"/>
    <w:rsid w:val="00032DB8"/>
    <w:rsid w:val="00045C0B"/>
    <w:rsid w:val="00151F48"/>
    <w:rsid w:val="00156092"/>
    <w:rsid w:val="00240E38"/>
    <w:rsid w:val="00250E1F"/>
    <w:rsid w:val="002E6C41"/>
    <w:rsid w:val="00330681"/>
    <w:rsid w:val="00361AED"/>
    <w:rsid w:val="0038326C"/>
    <w:rsid w:val="003B26C2"/>
    <w:rsid w:val="00442CC4"/>
    <w:rsid w:val="00476DBC"/>
    <w:rsid w:val="0047772C"/>
    <w:rsid w:val="004C18A2"/>
    <w:rsid w:val="00514710"/>
    <w:rsid w:val="00576E4D"/>
    <w:rsid w:val="00620C8D"/>
    <w:rsid w:val="006833F3"/>
    <w:rsid w:val="0068503E"/>
    <w:rsid w:val="006922C4"/>
    <w:rsid w:val="006C219B"/>
    <w:rsid w:val="006D7FCA"/>
    <w:rsid w:val="007454BD"/>
    <w:rsid w:val="00756C5E"/>
    <w:rsid w:val="00761787"/>
    <w:rsid w:val="00792C22"/>
    <w:rsid w:val="007D38A7"/>
    <w:rsid w:val="00854666"/>
    <w:rsid w:val="008711A4"/>
    <w:rsid w:val="00875955"/>
    <w:rsid w:val="008E5A7D"/>
    <w:rsid w:val="008F1DAE"/>
    <w:rsid w:val="00992370"/>
    <w:rsid w:val="00A53363"/>
    <w:rsid w:val="00A61D3E"/>
    <w:rsid w:val="00A86FA0"/>
    <w:rsid w:val="00B7608F"/>
    <w:rsid w:val="00B9389A"/>
    <w:rsid w:val="00BA025D"/>
    <w:rsid w:val="00BD322B"/>
    <w:rsid w:val="00C11602"/>
    <w:rsid w:val="00C15158"/>
    <w:rsid w:val="00C34571"/>
    <w:rsid w:val="00C9382F"/>
    <w:rsid w:val="00D0110C"/>
    <w:rsid w:val="00D32EF4"/>
    <w:rsid w:val="00D414E6"/>
    <w:rsid w:val="00D43645"/>
    <w:rsid w:val="00D6422A"/>
    <w:rsid w:val="00DF2E52"/>
    <w:rsid w:val="00E10A95"/>
    <w:rsid w:val="00E90DCC"/>
    <w:rsid w:val="00EC615F"/>
    <w:rsid w:val="00F2738B"/>
    <w:rsid w:val="00F60C0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Pr>
      <w:sz w:val="24"/>
      <w:szCs w:val="24"/>
    </w:rPr>
  </w:style>
  <w:style w:type="paragraph" w:styleId="8">
    <w:name w:val="heading 8"/>
    <w:basedOn w:val="a"/>
    <w:next w:val="a"/>
    <w:qFormat/>
    <w:rsid w:val="00F2738B"/>
    <w:pPr>
      <w:keepNext/>
      <w:autoSpaceDE w:val="0"/>
      <w:autoSpaceDN w:val="0"/>
      <w:adjustRightInd w:val="0"/>
      <w:jc w:val="both"/>
      <w:outlineLvl w:val="7"/>
    </w:pPr>
    <w:rPr>
      <w:i/>
      <w:iCs/>
      <w:sz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BD322B"/>
    <w:rPr>
      <w:color w:val="808080"/>
    </w:rPr>
  </w:style>
  <w:style w:type="paragraph" w:styleId="a4">
    <w:name w:val="Balloon Text"/>
    <w:basedOn w:val="a"/>
    <w:link w:val="a5"/>
    <w:rsid w:val="00BD322B"/>
    <w:rPr>
      <w:rFonts w:ascii="Tahoma" w:hAnsi="Tahoma" w:cs="Tahoma"/>
      <w:sz w:val="16"/>
      <w:szCs w:val="16"/>
    </w:rPr>
  </w:style>
  <w:style w:type="character" w:customStyle="1" w:styleId="a5">
    <w:name w:val="Текст выноски Знак"/>
    <w:basedOn w:val="a0"/>
    <w:link w:val="a4"/>
    <w:rsid w:val="00BD322B"/>
    <w:rPr>
      <w:rFonts w:ascii="Tahoma" w:hAnsi="Tahoma" w:cs="Tahoma"/>
      <w:sz w:val="16"/>
      <w:szCs w:val="16"/>
    </w:rPr>
  </w:style>
  <w:style w:type="paragraph" w:styleId="a6">
    <w:name w:val="header"/>
    <w:basedOn w:val="a"/>
    <w:link w:val="a7"/>
    <w:rsid w:val="00C11602"/>
    <w:pPr>
      <w:tabs>
        <w:tab w:val="center" w:pos="4677"/>
        <w:tab w:val="right" w:pos="9355"/>
      </w:tabs>
    </w:pPr>
  </w:style>
  <w:style w:type="character" w:customStyle="1" w:styleId="a7">
    <w:name w:val="Верхний колонтитул Знак"/>
    <w:basedOn w:val="a0"/>
    <w:link w:val="a6"/>
    <w:rsid w:val="00C11602"/>
    <w:rPr>
      <w:sz w:val="24"/>
      <w:szCs w:val="24"/>
    </w:rPr>
  </w:style>
  <w:style w:type="paragraph" w:styleId="a8">
    <w:name w:val="footer"/>
    <w:basedOn w:val="a"/>
    <w:link w:val="a9"/>
    <w:rsid w:val="00C11602"/>
    <w:pPr>
      <w:tabs>
        <w:tab w:val="center" w:pos="4677"/>
        <w:tab w:val="right" w:pos="9355"/>
      </w:tabs>
    </w:pPr>
  </w:style>
  <w:style w:type="character" w:customStyle="1" w:styleId="a9">
    <w:name w:val="Нижний колонтитул Знак"/>
    <w:basedOn w:val="a0"/>
    <w:link w:val="a8"/>
    <w:rsid w:val="00C11602"/>
    <w:rPr>
      <w:sz w:val="24"/>
      <w:szCs w:val="24"/>
    </w:rPr>
  </w:style>
  <w:style w:type="character" w:customStyle="1" w:styleId="apple-converted-space">
    <w:name w:val="apple-converted-space"/>
    <w:basedOn w:val="a0"/>
    <w:rsid w:val="002E6C41"/>
  </w:style>
  <w:style w:type="character" w:styleId="aa">
    <w:name w:val="Hyperlink"/>
    <w:basedOn w:val="a0"/>
    <w:uiPriority w:val="99"/>
    <w:unhideWhenUsed/>
    <w:rsid w:val="002E6C41"/>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Pr>
      <w:sz w:val="24"/>
      <w:szCs w:val="24"/>
    </w:rPr>
  </w:style>
  <w:style w:type="paragraph" w:styleId="8">
    <w:name w:val="heading 8"/>
    <w:basedOn w:val="a"/>
    <w:next w:val="a"/>
    <w:qFormat/>
    <w:rsid w:val="00F2738B"/>
    <w:pPr>
      <w:keepNext/>
      <w:autoSpaceDE w:val="0"/>
      <w:autoSpaceDN w:val="0"/>
      <w:adjustRightInd w:val="0"/>
      <w:jc w:val="both"/>
      <w:outlineLvl w:val="7"/>
    </w:pPr>
    <w:rPr>
      <w:i/>
      <w:iCs/>
      <w:sz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BD322B"/>
    <w:rPr>
      <w:color w:val="808080"/>
    </w:rPr>
  </w:style>
  <w:style w:type="paragraph" w:styleId="a4">
    <w:name w:val="Balloon Text"/>
    <w:basedOn w:val="a"/>
    <w:link w:val="a5"/>
    <w:rsid w:val="00BD322B"/>
    <w:rPr>
      <w:rFonts w:ascii="Tahoma" w:hAnsi="Tahoma" w:cs="Tahoma"/>
      <w:sz w:val="16"/>
      <w:szCs w:val="16"/>
    </w:rPr>
  </w:style>
  <w:style w:type="character" w:customStyle="1" w:styleId="a5">
    <w:name w:val="Текст выноски Знак"/>
    <w:basedOn w:val="a0"/>
    <w:link w:val="a4"/>
    <w:rsid w:val="00BD322B"/>
    <w:rPr>
      <w:rFonts w:ascii="Tahoma" w:hAnsi="Tahoma" w:cs="Tahoma"/>
      <w:sz w:val="16"/>
      <w:szCs w:val="16"/>
    </w:rPr>
  </w:style>
  <w:style w:type="paragraph" w:styleId="a6">
    <w:name w:val="header"/>
    <w:basedOn w:val="a"/>
    <w:link w:val="a7"/>
    <w:rsid w:val="00C11602"/>
    <w:pPr>
      <w:tabs>
        <w:tab w:val="center" w:pos="4677"/>
        <w:tab w:val="right" w:pos="9355"/>
      </w:tabs>
    </w:pPr>
  </w:style>
  <w:style w:type="character" w:customStyle="1" w:styleId="a7">
    <w:name w:val="Верхний колонтитул Знак"/>
    <w:basedOn w:val="a0"/>
    <w:link w:val="a6"/>
    <w:rsid w:val="00C11602"/>
    <w:rPr>
      <w:sz w:val="24"/>
      <w:szCs w:val="24"/>
    </w:rPr>
  </w:style>
  <w:style w:type="paragraph" w:styleId="a8">
    <w:name w:val="footer"/>
    <w:basedOn w:val="a"/>
    <w:link w:val="a9"/>
    <w:rsid w:val="00C11602"/>
    <w:pPr>
      <w:tabs>
        <w:tab w:val="center" w:pos="4677"/>
        <w:tab w:val="right" w:pos="9355"/>
      </w:tabs>
    </w:pPr>
  </w:style>
  <w:style w:type="character" w:customStyle="1" w:styleId="a9">
    <w:name w:val="Нижний колонтитул Знак"/>
    <w:basedOn w:val="a0"/>
    <w:link w:val="a8"/>
    <w:rsid w:val="00C11602"/>
    <w:rPr>
      <w:sz w:val="24"/>
      <w:szCs w:val="24"/>
    </w:rPr>
  </w:style>
  <w:style w:type="character" w:customStyle="1" w:styleId="apple-converted-space">
    <w:name w:val="apple-converted-space"/>
    <w:basedOn w:val="a0"/>
    <w:rsid w:val="002E6C41"/>
  </w:style>
  <w:style w:type="character" w:styleId="aa">
    <w:name w:val="Hyperlink"/>
    <w:basedOn w:val="a0"/>
    <w:uiPriority w:val="99"/>
    <w:unhideWhenUsed/>
    <w:rsid w:val="002E6C41"/>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glossaryDocument" Target="glossary/document.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DefaultPlaceholder_1082065158"/>
        <w:category>
          <w:name w:val="Общие"/>
          <w:gallery w:val="placeholder"/>
        </w:category>
        <w:types>
          <w:type w:val="bbPlcHdr"/>
        </w:types>
        <w:behaviors>
          <w:behavior w:val="content"/>
        </w:behaviors>
        <w:guid w:val="{C8FB41EE-06FE-4B6E-8FEA-1FD8244F3585}"/>
      </w:docPartPr>
      <w:docPartBody>
        <w:p w:rsidR="008B3B76" w:rsidRDefault="00ED5ED1">
          <w:r w:rsidRPr="007D79D6">
            <w:rPr>
              <w:rStyle w:val="a3"/>
            </w:rPr>
            <w:t>Место для ввода текста.</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80000000" w:usb2="00000008" w:usb3="00000000" w:csb0="000001F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10002FF" w:usb1="4000ACFF" w:usb2="00000009"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defaultTabStop w:val="708"/>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D5ED1"/>
    <w:rsid w:val="00066441"/>
    <w:rsid w:val="00286598"/>
    <w:rsid w:val="00764A86"/>
    <w:rsid w:val="008B3B76"/>
    <w:rsid w:val="00E25A14"/>
    <w:rsid w:val="00ED5ED1"/>
    <w:rsid w:val="00F77A2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ED5ED1"/>
    <w:rPr>
      <w:color w:val="808080"/>
    </w:rPr>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ED5ED1"/>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284</Words>
  <Characters>1947</Characters>
  <Application>Microsoft Office Word</Application>
  <DocSecurity>0</DocSecurity>
  <Lines>16</Lines>
  <Paragraphs>4</Paragraphs>
  <ScaleCrop>false</ScaleCrop>
  <HeadingPairs>
    <vt:vector size="2" baseType="variant">
      <vt:variant>
        <vt:lpstr>Название</vt:lpstr>
      </vt:variant>
      <vt:variant>
        <vt:i4>1</vt:i4>
      </vt:variant>
    </vt:vector>
  </HeadingPairs>
  <TitlesOfParts>
    <vt:vector size="1" baseType="lpstr">
      <vt:lpstr/>
    </vt:vector>
  </TitlesOfParts>
  <Company>fns</Company>
  <LinksUpToDate>false</LinksUpToDate>
  <CharactersWithSpaces>2227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0000-07-937</dc:creator>
  <cp:lastModifiedBy>я</cp:lastModifiedBy>
  <cp:revision>2</cp:revision>
  <cp:lastPrinted>2017-01-13T09:04:00Z</cp:lastPrinted>
  <dcterms:created xsi:type="dcterms:W3CDTF">2017-01-20T07:18:00Z</dcterms:created>
  <dcterms:modified xsi:type="dcterms:W3CDTF">2017-01-20T07:18:00Z</dcterms:modified>
</cp:coreProperties>
</file>