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20A" w:rsidRDefault="00011CEA">
      <w:r>
        <w:rPr>
          <w:noProof/>
          <w:lang w:eastAsia="ru-RU"/>
        </w:rPr>
        <w:drawing>
          <wp:inline distT="0" distB="0" distL="0" distR="0">
            <wp:extent cx="5934075" cy="3752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CEA" w:rsidRDefault="00011CEA">
      <w:r>
        <w:rPr>
          <w:noProof/>
          <w:lang w:eastAsia="ru-RU"/>
        </w:rPr>
        <w:drawing>
          <wp:inline distT="0" distB="0" distL="0" distR="0">
            <wp:extent cx="5934075" cy="2657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1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20A"/>
    <w:rsid w:val="00011CEA"/>
    <w:rsid w:val="00CA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Браткова Светлана</dc:creator>
  <cp:lastModifiedBy>Браткова Светлана</cp:lastModifiedBy>
  <cp:revision>2</cp:revision>
  <dcterms:created xsi:type="dcterms:W3CDTF">2020-02-12T15:59:00Z</dcterms:created>
  <dcterms:modified xsi:type="dcterms:W3CDTF">2020-02-12T16:02:00Z</dcterms:modified>
</cp:coreProperties>
</file>